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996CE">
      <w:pPr>
        <w:rPr>
          <w:rFonts w:hint="eastAsia" w:eastAsia="黑体"/>
          <w:sz w:val="28"/>
        </w:rPr>
      </w:pPr>
      <w:bookmarkStart w:id="0" w:name="_GoBack"/>
      <w:bookmarkEnd w:id="0"/>
    </w:p>
    <w:p w14:paraId="3CA68C8C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合同登记编号：</w:t>
      </w:r>
    </w:p>
    <w:tbl>
      <w:tblPr>
        <w:tblStyle w:val="5"/>
        <w:tblpPr w:leftFromText="180" w:rightFromText="180" w:vertAnchor="text" w:horzAnchor="margin" w:tblpXSpec="center" w:tblpY="28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414"/>
        <w:gridCol w:w="414"/>
        <w:gridCol w:w="414"/>
        <w:gridCol w:w="314"/>
        <w:gridCol w:w="414"/>
        <w:gridCol w:w="414"/>
        <w:gridCol w:w="414"/>
        <w:gridCol w:w="397"/>
        <w:gridCol w:w="320"/>
        <w:gridCol w:w="415"/>
        <w:gridCol w:w="415"/>
        <w:gridCol w:w="415"/>
        <w:gridCol w:w="415"/>
        <w:gridCol w:w="415"/>
        <w:gridCol w:w="415"/>
        <w:gridCol w:w="415"/>
        <w:gridCol w:w="430"/>
        <w:gridCol w:w="400"/>
      </w:tblGrid>
      <w:tr w14:paraId="5CD2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34" w:hRule="atLeast"/>
        </w:trPr>
        <w:tc>
          <w:tcPr>
            <w:tcW w:w="430" w:type="dxa"/>
            <w:noWrap w:val="0"/>
            <w:vAlign w:val="top"/>
          </w:tcPr>
          <w:p w14:paraId="68E2F2C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7F569E19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73D3986B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59BC1B0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noWrap w:val="0"/>
            <w:vAlign w:val="top"/>
          </w:tcPr>
          <w:p w14:paraId="5B8A3F34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6DE25073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6A7CEB93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4" w:type="dxa"/>
            <w:noWrap w:val="0"/>
            <w:vAlign w:val="top"/>
          </w:tcPr>
          <w:p w14:paraId="628245AB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9529EE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320" w:type="dxa"/>
            <w:tcBorders>
              <w:top w:val="nil"/>
              <w:bottom w:val="nil"/>
            </w:tcBorders>
            <w:noWrap w:val="0"/>
            <w:vAlign w:val="top"/>
          </w:tcPr>
          <w:p w14:paraId="1B12C28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695B9377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7AC40DEF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nil"/>
              <w:bottom w:val="nil"/>
            </w:tcBorders>
            <w:noWrap w:val="0"/>
            <w:vAlign w:val="top"/>
          </w:tcPr>
          <w:p w14:paraId="0F760993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00B7665A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tcBorders>
              <w:top w:val="single" w:color="auto" w:sz="4" w:space="0"/>
            </w:tcBorders>
            <w:noWrap w:val="0"/>
            <w:vAlign w:val="top"/>
          </w:tcPr>
          <w:p w14:paraId="211C7E75">
            <w:pPr>
              <w:jc w:val="center"/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5B992486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15" w:type="dxa"/>
            <w:noWrap w:val="0"/>
            <w:vAlign w:val="top"/>
          </w:tcPr>
          <w:p w14:paraId="10AB5EAB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30" w:type="dxa"/>
            <w:noWrap w:val="0"/>
            <w:vAlign w:val="top"/>
          </w:tcPr>
          <w:p w14:paraId="6E1B9534"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400" w:type="dxa"/>
            <w:noWrap w:val="0"/>
            <w:vAlign w:val="top"/>
          </w:tcPr>
          <w:p w14:paraId="7C7CEDFF">
            <w:pPr>
              <w:rPr>
                <w:rFonts w:hint="eastAsia"/>
                <w:b/>
                <w:bCs/>
                <w:sz w:val="32"/>
              </w:rPr>
            </w:pPr>
          </w:p>
        </w:tc>
      </w:tr>
    </w:tbl>
    <w:p w14:paraId="469EE0F1">
      <w:pPr>
        <w:spacing w:line="520" w:lineRule="exact"/>
        <w:rPr>
          <w:sz w:val="28"/>
        </w:rPr>
      </w:pPr>
      <w:r>
        <w:rPr>
          <w:rFonts w:hint="eastAsia"/>
          <w:sz w:val="28"/>
        </w:rPr>
        <w:t xml:space="preserve"> </w:t>
      </w:r>
    </w:p>
    <w:p w14:paraId="131F311B">
      <w:pPr>
        <w:jc w:val="center"/>
        <w:rPr>
          <w:rFonts w:hint="eastAsia" w:eastAsia="黑体"/>
          <w:sz w:val="52"/>
        </w:rPr>
      </w:pPr>
    </w:p>
    <w:p w14:paraId="398F2D3B">
      <w:pPr>
        <w:jc w:val="center"/>
        <w:rPr>
          <w:rFonts w:hint="eastAsia" w:eastAsia="黑体"/>
          <w:sz w:val="52"/>
        </w:rPr>
      </w:pPr>
    </w:p>
    <w:p w14:paraId="604B3D55">
      <w:pPr>
        <w:jc w:val="center"/>
        <w:rPr>
          <w:rFonts w:hint="eastAsia" w:eastAsia="黑体"/>
          <w:b/>
          <w:bCs/>
          <w:sz w:val="52"/>
        </w:rPr>
      </w:pPr>
      <w:r>
        <w:rPr>
          <w:rFonts w:hint="eastAsia" w:eastAsia="黑体"/>
          <w:b/>
          <w:bCs/>
          <w:sz w:val="52"/>
        </w:rPr>
        <w:t>技术转让（专利权）合同</w:t>
      </w:r>
    </w:p>
    <w:p w14:paraId="0BF1EC72">
      <w:pPr>
        <w:jc w:val="center"/>
        <w:rPr>
          <w:rFonts w:eastAsia="楷体_GB2312"/>
          <w:sz w:val="36"/>
        </w:rPr>
      </w:pPr>
    </w:p>
    <w:p w14:paraId="52B0AC9C">
      <w:pPr>
        <w:rPr>
          <w:rFonts w:eastAsia="楷体_GB2312"/>
          <w:sz w:val="36"/>
        </w:rPr>
      </w:pPr>
    </w:p>
    <w:p w14:paraId="6AD10EC1">
      <w:pPr>
        <w:jc w:val="center"/>
        <w:rPr>
          <w:rFonts w:hint="eastAsia" w:eastAsia="楷体_GB2312"/>
          <w:sz w:val="36"/>
        </w:rPr>
      </w:pPr>
    </w:p>
    <w:p w14:paraId="5004DFCD">
      <w:pPr>
        <w:spacing w:line="312" w:lineRule="auto"/>
        <w:rPr>
          <w:rFonts w:hint="eastAsia"/>
          <w:sz w:val="36"/>
          <w:u w:val="single"/>
        </w:rPr>
      </w:pPr>
      <w:r>
        <w:rPr>
          <w:rFonts w:eastAsia="楷体_GB2312"/>
          <w:sz w:val="36"/>
        </w:rPr>
        <w:t xml:space="preserve">   </w:t>
      </w:r>
      <w:r>
        <w:rPr>
          <w:sz w:val="36"/>
        </w:rPr>
        <w:t xml:space="preserve"> </w:t>
      </w:r>
      <w:r>
        <w:rPr>
          <w:rFonts w:hint="eastAsia"/>
          <w:b/>
          <w:bCs/>
          <w:sz w:val="36"/>
        </w:rPr>
        <w:t>项目名称：</w:t>
      </w:r>
      <w:r>
        <w:rPr>
          <w:rFonts w:hint="eastAsia"/>
          <w:sz w:val="36"/>
          <w:u w:val="single"/>
        </w:rPr>
        <w:t xml:space="preserve">                        </w:t>
      </w:r>
      <w:r>
        <w:rPr>
          <w:sz w:val="36"/>
          <w:u w:val="single"/>
        </w:rPr>
        <w:t xml:space="preserve">        </w:t>
      </w:r>
    </w:p>
    <w:p w14:paraId="5261C5FB">
      <w:pPr>
        <w:spacing w:line="336" w:lineRule="auto"/>
        <w:ind w:firstLine="721" w:firstLineChars="200"/>
        <w:rPr>
          <w:sz w:val="36"/>
          <w:u w:val="single"/>
        </w:rPr>
      </w:pPr>
      <w:r>
        <w:rPr>
          <w:rFonts w:hint="eastAsia"/>
          <w:b/>
          <w:bCs/>
          <w:sz w:val="36"/>
        </w:rPr>
        <w:t>受让方（甲方）：</w:t>
      </w:r>
      <w:r>
        <w:rPr>
          <w:rFonts w:hint="eastAsia"/>
          <w:b/>
          <w:bCs/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                       </w:t>
      </w:r>
      <w:r>
        <w:rPr>
          <w:sz w:val="36"/>
          <w:u w:val="single"/>
        </w:rPr>
        <w:t xml:space="preserve">  </w:t>
      </w:r>
    </w:p>
    <w:p w14:paraId="0D057D8A">
      <w:pPr>
        <w:spacing w:line="336" w:lineRule="auto"/>
        <w:ind w:right="-61" w:rightChars="-29"/>
        <w:rPr>
          <w:sz w:val="36"/>
        </w:rPr>
      </w:pPr>
      <w:r>
        <w:rPr>
          <w:sz w:val="36"/>
        </w:rPr>
        <w:t xml:space="preserve">                  </w:t>
      </w:r>
      <w:r>
        <w:rPr>
          <w:rFonts w:hint="eastAsia"/>
          <w:b/>
          <w:bCs/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                       </w:t>
      </w:r>
      <w:r>
        <w:rPr>
          <w:sz w:val="36"/>
          <w:u w:val="single"/>
        </w:rPr>
        <w:t xml:space="preserve">   </w:t>
      </w:r>
      <w:r>
        <w:rPr>
          <w:sz w:val="36"/>
        </w:rPr>
        <w:t xml:space="preserve"> </w:t>
      </w:r>
    </w:p>
    <w:p w14:paraId="19DC1548">
      <w:pPr>
        <w:spacing w:line="336" w:lineRule="auto"/>
        <w:ind w:right="777" w:rightChars="370" w:firstLine="360" w:firstLineChars="100"/>
        <w:rPr>
          <w:rFonts w:hint="eastAsia"/>
          <w:sz w:val="36"/>
        </w:rPr>
      </w:pPr>
      <w:r>
        <w:rPr>
          <w:b/>
          <w:bCs/>
          <w:sz w:val="36"/>
        </w:rPr>
        <w:t xml:space="preserve">  </w:t>
      </w:r>
      <w:r>
        <w:rPr>
          <w:rFonts w:hint="eastAsia"/>
          <w:b/>
          <w:bCs/>
          <w:sz w:val="36"/>
        </w:rPr>
        <w:t>让与方（乙方）：</w:t>
      </w:r>
      <w:r>
        <w:rPr>
          <w:rFonts w:hint="eastAsia"/>
          <w:sz w:val="36"/>
          <w:u w:val="single"/>
        </w:rPr>
        <w:t xml:space="preserve">                              </w:t>
      </w:r>
      <w:r>
        <w:rPr>
          <w:sz w:val="36"/>
          <w:u w:val="single"/>
        </w:rPr>
        <w:t xml:space="preserve"> </w:t>
      </w:r>
      <w:r>
        <w:rPr>
          <w:rFonts w:hint="eastAsia"/>
          <w:sz w:val="36"/>
          <w:u w:val="single"/>
        </w:rPr>
        <w:t xml:space="preserve"> </w:t>
      </w:r>
      <w:r>
        <w:rPr>
          <w:sz w:val="36"/>
        </w:rPr>
        <w:t xml:space="preserve"> </w:t>
      </w:r>
      <w:r>
        <w:rPr>
          <w:rFonts w:hint="eastAsia"/>
          <w:sz w:val="36"/>
          <w:u w:val="single"/>
        </w:rPr>
        <w:t xml:space="preserve">  </w:t>
      </w:r>
      <w:r>
        <w:rPr>
          <w:sz w:val="36"/>
          <w:u w:val="single"/>
        </w:rPr>
        <w:t xml:space="preserve"> </w:t>
      </w:r>
      <w:r>
        <w:rPr>
          <w:sz w:val="36"/>
        </w:rPr>
        <w:t xml:space="preserve"> </w:t>
      </w:r>
      <w:r>
        <w:rPr>
          <w:sz w:val="36"/>
          <w:u w:val="single"/>
        </w:rPr>
        <w:t xml:space="preserve">              </w:t>
      </w:r>
      <w:r>
        <w:rPr>
          <w:rFonts w:hint="eastAsia"/>
          <w:sz w:val="36"/>
        </w:rPr>
        <w:t xml:space="preserve">        </w:t>
      </w:r>
    </w:p>
    <w:p w14:paraId="6101F3EF">
      <w:pPr>
        <w:spacing w:line="336" w:lineRule="auto"/>
        <w:rPr>
          <w:rFonts w:eastAsia="楷体_GB2312"/>
          <w:sz w:val="36"/>
          <w:u w:val="single"/>
        </w:rPr>
      </w:pPr>
      <w:r>
        <w:rPr>
          <w:sz w:val="36"/>
        </w:rPr>
        <w:t xml:space="preserve">     </w:t>
      </w:r>
      <w:r>
        <w:rPr>
          <w:b/>
          <w:bCs/>
          <w:sz w:val="36"/>
        </w:rPr>
        <w:t xml:space="preserve">             </w:t>
      </w:r>
      <w:r>
        <w:rPr>
          <w:rFonts w:hint="eastAsia"/>
          <w:b/>
          <w:bCs/>
          <w:sz w:val="36"/>
          <w:u w:val="single"/>
        </w:rPr>
        <w:t xml:space="preserve">   </w:t>
      </w:r>
      <w:r>
        <w:rPr>
          <w:rFonts w:hint="eastAsia"/>
          <w:sz w:val="36"/>
          <w:u w:val="single"/>
        </w:rPr>
        <w:t xml:space="preserve">                      </w:t>
      </w:r>
      <w:r>
        <w:rPr>
          <w:sz w:val="36"/>
          <w:u w:val="single"/>
        </w:rPr>
        <w:t xml:space="preserve">   </w:t>
      </w:r>
    </w:p>
    <w:p w14:paraId="02855966">
      <w:pPr>
        <w:spacing w:line="336" w:lineRule="auto"/>
        <w:ind w:firstLine="705"/>
        <w:rPr>
          <w:rFonts w:eastAsia="楷体_GB2312"/>
          <w:sz w:val="36"/>
          <w:u w:val="single"/>
        </w:rPr>
      </w:pPr>
      <w:r>
        <w:rPr>
          <w:rFonts w:hint="eastAsia"/>
          <w:b/>
          <w:bCs/>
          <w:sz w:val="36"/>
        </w:rPr>
        <w:t>签订时间</w:t>
      </w:r>
      <w:r>
        <w:rPr>
          <w:rFonts w:hint="eastAsia" w:eastAsia="楷体_GB2312"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    </w:t>
      </w:r>
    </w:p>
    <w:p w14:paraId="3C65897B">
      <w:pPr>
        <w:spacing w:line="336" w:lineRule="auto"/>
        <w:ind w:firstLine="721" w:firstLineChars="200"/>
        <w:rPr>
          <w:rFonts w:eastAsia="楷体_GB2312"/>
          <w:sz w:val="36"/>
        </w:rPr>
      </w:pPr>
      <w:r>
        <w:rPr>
          <w:rFonts w:hint="eastAsia"/>
          <w:b/>
          <w:bCs/>
          <w:sz w:val="36"/>
        </w:rPr>
        <w:t>签订地点</w:t>
      </w:r>
      <w:r>
        <w:rPr>
          <w:rFonts w:hint="eastAsia" w:eastAsia="楷体_GB2312"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</w:t>
      </w:r>
      <w:r>
        <w:rPr>
          <w:rFonts w:eastAsia="楷体_GB2312"/>
          <w:sz w:val="36"/>
          <w:u w:val="single"/>
        </w:rPr>
        <w:t xml:space="preserve">        </w:t>
      </w:r>
      <w:r>
        <w:rPr>
          <w:rFonts w:hint="eastAsia" w:eastAsia="楷体_GB2312"/>
          <w:sz w:val="36"/>
        </w:rPr>
        <w:t xml:space="preserve"> </w:t>
      </w:r>
    </w:p>
    <w:p w14:paraId="0BB18FEC">
      <w:pPr>
        <w:spacing w:line="336" w:lineRule="auto"/>
        <w:ind w:firstLine="720"/>
        <w:rPr>
          <w:rFonts w:eastAsia="楷体_GB2312"/>
          <w:sz w:val="36"/>
          <w:u w:val="single"/>
        </w:rPr>
      </w:pPr>
      <w:r>
        <w:rPr>
          <w:rFonts w:hint="eastAsia"/>
          <w:b/>
          <w:bCs/>
          <w:sz w:val="36"/>
        </w:rPr>
        <w:t>有效期限</w:t>
      </w:r>
      <w:r>
        <w:rPr>
          <w:rFonts w:hint="eastAsia" w:eastAsia="楷体_GB2312"/>
          <w:sz w:val="36"/>
        </w:rPr>
        <w:t>：</w:t>
      </w:r>
      <w:r>
        <w:rPr>
          <w:rFonts w:hint="eastAsia" w:eastAsia="楷体_GB2312"/>
          <w:sz w:val="36"/>
          <w:u w:val="single"/>
        </w:rPr>
        <w:t xml:space="preserve">                         </w:t>
      </w:r>
      <w:r>
        <w:rPr>
          <w:rFonts w:eastAsia="楷体_GB2312"/>
          <w:sz w:val="36"/>
          <w:u w:val="single"/>
        </w:rPr>
        <w:t xml:space="preserve">       </w:t>
      </w:r>
    </w:p>
    <w:p w14:paraId="7C66FFCA">
      <w:pPr>
        <w:spacing w:line="336" w:lineRule="auto"/>
        <w:rPr>
          <w:rFonts w:hint="eastAsia" w:eastAsia="黑体"/>
          <w:sz w:val="36"/>
        </w:rPr>
      </w:pPr>
    </w:p>
    <w:p w14:paraId="2A2EC506">
      <w:pPr>
        <w:spacing w:line="312" w:lineRule="auto"/>
        <w:rPr>
          <w:rFonts w:hint="eastAsia" w:eastAsia="黑体"/>
          <w:sz w:val="36"/>
        </w:rPr>
      </w:pPr>
    </w:p>
    <w:p w14:paraId="572893BB">
      <w:pPr>
        <w:jc w:val="center"/>
        <w:rPr>
          <w:rFonts w:hint="eastAsia" w:eastAsia="黑体"/>
          <w:sz w:val="36"/>
        </w:rPr>
      </w:pPr>
    </w:p>
    <w:p w14:paraId="361BDBB2">
      <w:pPr>
        <w:rPr>
          <w:rFonts w:eastAsia="黑体"/>
          <w:sz w:val="36"/>
        </w:rPr>
      </w:pPr>
    </w:p>
    <w:p w14:paraId="347BBF80">
      <w:pPr>
        <w:rPr>
          <w:rFonts w:eastAsia="黑体"/>
          <w:sz w:val="36"/>
        </w:rPr>
      </w:pPr>
    </w:p>
    <w:p w14:paraId="2A51AD5E">
      <w:pPr>
        <w:ind w:firstLine="1800" w:firstLineChars="500"/>
        <w:rPr>
          <w:rFonts w:hint="eastAsia" w:eastAsia="仿宋_GB2312"/>
          <w:sz w:val="36"/>
        </w:rPr>
      </w:pP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中华人民共和国科学技术部印制</w:t>
      </w:r>
    </w:p>
    <w:p w14:paraId="67853BB2">
      <w:pPr>
        <w:jc w:val="center"/>
        <w:rPr>
          <w:rFonts w:eastAsia="黑体"/>
          <w:sz w:val="36"/>
        </w:rPr>
        <w:sectPr>
          <w:footerReference r:id="rId3" w:type="default"/>
          <w:footerReference r:id="rId4" w:type="even"/>
          <w:pgSz w:w="11907" w:h="16840"/>
          <w:pgMar w:top="1304" w:right="1469" w:bottom="1304" w:left="1469" w:header="720" w:footer="720" w:gutter="0"/>
          <w:pgNumType w:start="1"/>
          <w:cols w:space="720" w:num="1"/>
          <w:titlePg/>
        </w:sectPr>
      </w:pPr>
    </w:p>
    <w:p w14:paraId="0A65AAA2">
      <w:pPr>
        <w:jc w:val="center"/>
        <w:rPr>
          <w:rFonts w:eastAsia="黑体"/>
          <w:sz w:val="36"/>
        </w:rPr>
      </w:pPr>
    </w:p>
    <w:p w14:paraId="30DC4B50"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填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写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说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明</w:t>
      </w:r>
    </w:p>
    <w:p w14:paraId="6F5A4DFA">
      <w:pPr>
        <w:rPr>
          <w:sz w:val="28"/>
        </w:rPr>
      </w:pPr>
      <w:r>
        <w:rPr>
          <w:rFonts w:hint="eastAsia" w:eastAsia="黑体"/>
          <w:sz w:val="32"/>
        </w:rPr>
        <w:t xml:space="preserve">   </w:t>
      </w:r>
      <w:r>
        <w:rPr>
          <w:rFonts w:hint="eastAsia"/>
          <w:sz w:val="28"/>
        </w:rPr>
        <w:t xml:space="preserve"> </w:t>
      </w:r>
    </w:p>
    <w:p w14:paraId="67739D58">
      <w:pPr>
        <w:rPr>
          <w:sz w:val="13"/>
        </w:rPr>
      </w:pPr>
    </w:p>
    <w:p w14:paraId="6F0E573F">
      <w:pPr>
        <w:spacing w:line="312" w:lineRule="auto"/>
        <w:rPr>
          <w:rFonts w:hint="eastAsia" w:eastAsia="楷体_GB2312"/>
          <w:sz w:val="28"/>
        </w:rPr>
      </w:pPr>
      <w:r>
        <w:rPr>
          <w:sz w:val="28"/>
        </w:rPr>
        <w:t xml:space="preserve">    </w:t>
      </w:r>
      <w:r>
        <w:rPr>
          <w:rFonts w:hint="eastAsia" w:eastAsia="楷体_GB2312"/>
          <w:sz w:val="28"/>
        </w:rPr>
        <w:t>一、本合同为中华人民共和国科学技术部印制的技术转让（专利权）合同示范文本，各技术合同登记机构可推介技术合同当事人参照使用。</w:t>
      </w:r>
    </w:p>
    <w:p w14:paraId="15369BA7">
      <w:pPr>
        <w:spacing w:line="312" w:lineRule="auto"/>
        <w:ind w:firstLine="555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二、本合同书适用于一方当事人（让与方、原专利权人）将其发明</w:t>
      </w:r>
    </w:p>
    <w:p w14:paraId="4D9F2A29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创造专利权转让受让方，受让方支付约定价款而订立的合同。</w:t>
      </w:r>
    </w:p>
    <w:p w14:paraId="598086CD">
      <w:pPr>
        <w:spacing w:line="312" w:lineRule="auto"/>
        <w:ind w:firstLine="555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三、签约一方为多个当事人的，可按各自在合同关系中的作用等，</w:t>
      </w:r>
    </w:p>
    <w:p w14:paraId="31A5D210">
      <w:pPr>
        <w:spacing w:line="312" w:lineRule="auto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在“委托方”、“受托方”项下（增页）分别排列为共同受让人或共同让</w:t>
      </w:r>
    </w:p>
    <w:p w14:paraId="2C67A50E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与人。</w:t>
      </w:r>
    </w:p>
    <w:p w14:paraId="3CA1B138">
      <w:pPr>
        <w:spacing w:line="312" w:lineRule="auto"/>
        <w:ind w:firstLine="555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四、本合同书未尽事项，可由当事人附页另行约定，并作为本合同</w:t>
      </w:r>
    </w:p>
    <w:p w14:paraId="4A76FFEC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的组成部分。</w:t>
      </w:r>
    </w:p>
    <w:p w14:paraId="725B241B">
      <w:pPr>
        <w:spacing w:line="312" w:lineRule="auto"/>
        <w:ind w:firstLine="555"/>
        <w:rPr>
          <w:rFonts w:eastAsia="楷体_GB2312"/>
          <w:sz w:val="28"/>
        </w:rPr>
      </w:pPr>
      <w:r>
        <w:rPr>
          <w:rFonts w:hint="eastAsia" w:eastAsia="楷体_GB2312"/>
          <w:sz w:val="28"/>
        </w:rPr>
        <w:t>五、当事人使用本合同书时约定无需填写的条款，应在该条款处注</w:t>
      </w:r>
    </w:p>
    <w:p w14:paraId="1570DADC">
      <w:pPr>
        <w:spacing w:line="312" w:lineRule="auto"/>
        <w:rPr>
          <w:rFonts w:hint="eastAsia" w:eastAsia="楷体_GB2312"/>
          <w:sz w:val="28"/>
        </w:rPr>
      </w:pPr>
      <w:r>
        <w:rPr>
          <w:rFonts w:hint="eastAsia" w:eastAsia="楷体_GB2312"/>
          <w:sz w:val="28"/>
        </w:rPr>
        <w:t>明“无”等字样。</w:t>
      </w:r>
    </w:p>
    <w:p w14:paraId="7BDBB845">
      <w:pPr>
        <w:rPr>
          <w:rFonts w:hint="eastAsia"/>
          <w:sz w:val="28"/>
        </w:rPr>
      </w:pPr>
    </w:p>
    <w:p w14:paraId="31A126E5">
      <w:pPr>
        <w:rPr>
          <w:rFonts w:hint="eastAsia"/>
          <w:sz w:val="28"/>
        </w:rPr>
      </w:pPr>
    </w:p>
    <w:p w14:paraId="1247FFE1">
      <w:pPr>
        <w:rPr>
          <w:rFonts w:hint="eastAsia"/>
          <w:sz w:val="28"/>
        </w:rPr>
      </w:pPr>
    </w:p>
    <w:p w14:paraId="0ABAEA20">
      <w:pPr>
        <w:rPr>
          <w:rFonts w:hint="eastAsia"/>
          <w:sz w:val="28"/>
        </w:rPr>
      </w:pPr>
    </w:p>
    <w:p w14:paraId="181B3205">
      <w:pPr>
        <w:rPr>
          <w:rFonts w:hint="eastAsia"/>
          <w:sz w:val="28"/>
        </w:rPr>
      </w:pPr>
    </w:p>
    <w:p w14:paraId="0BF73ECD">
      <w:pPr>
        <w:rPr>
          <w:rFonts w:hint="eastAsia"/>
          <w:sz w:val="28"/>
        </w:rPr>
      </w:pPr>
    </w:p>
    <w:p w14:paraId="35AB0DFC">
      <w:pPr>
        <w:rPr>
          <w:rFonts w:hint="eastAsia"/>
          <w:sz w:val="28"/>
        </w:rPr>
      </w:pPr>
    </w:p>
    <w:p w14:paraId="6343CCAB">
      <w:pPr>
        <w:jc w:val="center"/>
        <w:rPr>
          <w:sz w:val="28"/>
        </w:rPr>
      </w:pPr>
    </w:p>
    <w:p w14:paraId="3AB45F00">
      <w:pPr>
        <w:jc w:val="center"/>
        <w:rPr>
          <w:sz w:val="28"/>
        </w:rPr>
      </w:pPr>
    </w:p>
    <w:p w14:paraId="504B7E72">
      <w:pPr>
        <w:jc w:val="center"/>
        <w:rPr>
          <w:sz w:val="28"/>
        </w:rPr>
      </w:pPr>
    </w:p>
    <w:p w14:paraId="084D56FA">
      <w:pPr>
        <w:jc w:val="center"/>
        <w:rPr>
          <w:sz w:val="28"/>
        </w:rPr>
      </w:pPr>
    </w:p>
    <w:p w14:paraId="0E89EE6D">
      <w:pPr>
        <w:jc w:val="center"/>
        <w:rPr>
          <w:sz w:val="28"/>
        </w:rPr>
      </w:pPr>
    </w:p>
    <w:p w14:paraId="3C5107EB">
      <w:pPr>
        <w:jc w:val="center"/>
        <w:rPr>
          <w:sz w:val="28"/>
        </w:rPr>
      </w:pPr>
    </w:p>
    <w:p w14:paraId="43628070">
      <w:pPr>
        <w:jc w:val="center"/>
        <w:rPr>
          <w:sz w:val="28"/>
        </w:rPr>
      </w:pPr>
    </w:p>
    <w:p w14:paraId="39AF8357">
      <w:pPr>
        <w:jc w:val="center"/>
        <w:rPr>
          <w:sz w:val="28"/>
        </w:rPr>
      </w:pPr>
    </w:p>
    <w:p w14:paraId="0830AE0E">
      <w:pPr>
        <w:jc w:val="center"/>
        <w:rPr>
          <w:sz w:val="28"/>
        </w:rPr>
      </w:pPr>
    </w:p>
    <w:p w14:paraId="5C93DD05">
      <w:pPr>
        <w:jc w:val="center"/>
        <w:rPr>
          <w:sz w:val="28"/>
        </w:rPr>
      </w:pPr>
    </w:p>
    <w:p w14:paraId="6BA6BB43">
      <w:pPr>
        <w:jc w:val="center"/>
        <w:rPr>
          <w:sz w:val="28"/>
        </w:rPr>
      </w:pPr>
    </w:p>
    <w:p w14:paraId="027CD871">
      <w:pPr>
        <w:spacing w:line="520" w:lineRule="exact"/>
        <w:jc w:val="center"/>
        <w:rPr>
          <w:sz w:val="36"/>
        </w:rPr>
        <w:sectPr>
          <w:pgSz w:w="11907" w:h="16840"/>
          <w:pgMar w:top="1304" w:right="1469" w:bottom="1304" w:left="1469" w:header="720" w:footer="720" w:gutter="0"/>
          <w:pgNumType w:start="1"/>
          <w:cols w:space="720" w:num="1"/>
          <w:titlePg/>
        </w:sectPr>
      </w:pPr>
    </w:p>
    <w:p w14:paraId="33B2AA8F">
      <w:pPr>
        <w:spacing w:line="520" w:lineRule="exact"/>
        <w:jc w:val="center"/>
        <w:rPr>
          <w:sz w:val="36"/>
        </w:rPr>
      </w:pPr>
    </w:p>
    <w:p w14:paraId="7962AAB6">
      <w:pPr>
        <w:spacing w:line="520" w:lineRule="exact"/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技术转让（专利权）合同</w:t>
      </w:r>
    </w:p>
    <w:p w14:paraId="58930B22">
      <w:pPr>
        <w:spacing w:line="520" w:lineRule="exact"/>
        <w:rPr>
          <w:rFonts w:eastAsia="黑体"/>
          <w:sz w:val="13"/>
        </w:rPr>
      </w:pPr>
    </w:p>
    <w:p w14:paraId="42968062">
      <w:pPr>
        <w:spacing w:line="520" w:lineRule="exact"/>
        <w:rPr>
          <w:sz w:val="28"/>
          <w:u w:val="single"/>
        </w:rPr>
      </w:pPr>
      <w:r>
        <w:rPr>
          <w:rFonts w:eastAsia="黑体"/>
          <w:sz w:val="44"/>
        </w:rPr>
        <w:t xml:space="preserve">  </w:t>
      </w:r>
      <w:r>
        <w:rPr>
          <w:rFonts w:hint="eastAsia"/>
          <w:sz w:val="28"/>
        </w:rPr>
        <w:t>受让方（甲方）：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</w:t>
      </w:r>
    </w:p>
    <w:p w14:paraId="305318F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sz w:val="28"/>
          <w:u w:val="single"/>
        </w:rPr>
        <w:t xml:space="preserve">                                          </w:t>
      </w:r>
    </w:p>
    <w:p w14:paraId="2B096E1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法定代表人：</w:t>
      </w:r>
      <w:r>
        <w:rPr>
          <w:sz w:val="28"/>
          <w:u w:val="single"/>
        </w:rPr>
        <w:t xml:space="preserve">                                          </w:t>
      </w:r>
    </w:p>
    <w:p w14:paraId="11A89EFB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项目联系人：</w:t>
      </w:r>
      <w:r>
        <w:rPr>
          <w:sz w:val="28"/>
          <w:u w:val="single"/>
        </w:rPr>
        <w:t xml:space="preserve">                                          </w:t>
      </w:r>
    </w:p>
    <w:p w14:paraId="7CA15D0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联系方式</w:t>
      </w:r>
      <w:r>
        <w:rPr>
          <w:sz w:val="28"/>
        </w:rPr>
        <w:t xml:space="preserve"> </w:t>
      </w:r>
    </w:p>
    <w:p w14:paraId="1B99855A">
      <w:pPr>
        <w:tabs>
          <w:tab w:val="left" w:pos="8100"/>
        </w:tabs>
        <w:spacing w:line="520" w:lineRule="exact"/>
        <w:rPr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   </w:t>
      </w:r>
    </w:p>
    <w:p w14:paraId="6E19DF41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电</w:t>
      </w:r>
      <w:r>
        <w:rPr>
          <w:sz w:val="28"/>
        </w:rPr>
        <w:t xml:space="preserve">    </w:t>
      </w:r>
      <w:r>
        <w:rPr>
          <w:rFonts w:hint="eastAsia"/>
          <w:sz w:val="28"/>
        </w:rPr>
        <w:t>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  <w:u w:val="single"/>
        </w:rPr>
        <w:t xml:space="preserve">            </w:t>
      </w:r>
      <w:r>
        <w:rPr>
          <w:sz w:val="28"/>
          <w:u w:val="single"/>
        </w:rPr>
        <w:t xml:space="preserve"> </w:t>
      </w:r>
    </w:p>
    <w:p w14:paraId="4C8C8B58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电子信箱：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   </w:t>
      </w:r>
      <w:r>
        <w:rPr>
          <w:rFonts w:hint="eastAsia"/>
          <w:sz w:val="28"/>
        </w:rPr>
        <w:t xml:space="preserve">  </w:t>
      </w:r>
    </w:p>
    <w:p w14:paraId="655CB73C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</w:t>
      </w:r>
      <w:r>
        <w:rPr>
          <w:rFonts w:hint="eastAsia"/>
          <w:sz w:val="28"/>
        </w:rPr>
        <w:t>让与方（乙方）：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</w:t>
      </w:r>
    </w:p>
    <w:p w14:paraId="40544BC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住</w:t>
      </w:r>
      <w:r>
        <w:rPr>
          <w:sz w:val="28"/>
        </w:rPr>
        <w:t xml:space="preserve">  </w:t>
      </w:r>
      <w:r>
        <w:rPr>
          <w:rFonts w:hint="eastAsia"/>
          <w:sz w:val="28"/>
        </w:rPr>
        <w:t>所</w:t>
      </w:r>
      <w:r>
        <w:rPr>
          <w:sz w:val="28"/>
        </w:rPr>
        <w:t xml:space="preserve">  </w:t>
      </w:r>
      <w:r>
        <w:rPr>
          <w:rFonts w:hint="eastAsia"/>
          <w:sz w:val="28"/>
        </w:rPr>
        <w:t>地：</w:t>
      </w:r>
      <w:r>
        <w:rPr>
          <w:sz w:val="28"/>
          <w:u w:val="single"/>
        </w:rPr>
        <w:t xml:space="preserve">                                          </w:t>
      </w:r>
    </w:p>
    <w:p w14:paraId="4A7D1737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法定代表人：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</w:t>
      </w:r>
    </w:p>
    <w:p w14:paraId="3F9137F2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项目联系人：</w:t>
      </w:r>
      <w:r>
        <w:rPr>
          <w:rFonts w:hint="eastAsia"/>
          <w:sz w:val="28"/>
          <w:u w:val="single"/>
        </w:rPr>
        <w:t xml:space="preserve">                                        </w:t>
      </w:r>
      <w:r>
        <w:rPr>
          <w:sz w:val="28"/>
          <w:u w:val="single"/>
        </w:rPr>
        <w:t xml:space="preserve">  </w:t>
      </w:r>
    </w:p>
    <w:p w14:paraId="0D1E4C4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联系方式</w:t>
      </w:r>
      <w:r>
        <w:rPr>
          <w:sz w:val="28"/>
        </w:rPr>
        <w:t xml:space="preserve"> </w:t>
      </w:r>
    </w:p>
    <w:p w14:paraId="7556773D">
      <w:pPr>
        <w:tabs>
          <w:tab w:val="left" w:pos="8100"/>
        </w:tabs>
        <w:spacing w:line="520" w:lineRule="exact"/>
        <w:rPr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通讯地址：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   </w:t>
      </w:r>
    </w:p>
    <w:p w14:paraId="397FF356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电</w:t>
      </w:r>
      <w:r>
        <w:rPr>
          <w:sz w:val="28"/>
        </w:rPr>
        <w:t xml:space="preserve">    </w:t>
      </w:r>
      <w:r>
        <w:rPr>
          <w:rFonts w:hint="eastAsia"/>
          <w:sz w:val="28"/>
        </w:rPr>
        <w:t>话：</w:t>
      </w:r>
      <w:r>
        <w:rPr>
          <w:sz w:val="28"/>
          <w:u w:val="single"/>
        </w:rPr>
        <w:t xml:space="preserve">                    </w:t>
      </w:r>
      <w:r>
        <w:rPr>
          <w:sz w:val="28"/>
        </w:rPr>
        <w:t xml:space="preserve">  </w:t>
      </w:r>
      <w:r>
        <w:rPr>
          <w:rFonts w:hint="eastAsia"/>
          <w:sz w:val="28"/>
        </w:rPr>
        <w:t>传</w:t>
      </w:r>
      <w:r>
        <w:rPr>
          <w:sz w:val="28"/>
        </w:rPr>
        <w:t xml:space="preserve">  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  <w:u w:val="single"/>
        </w:rPr>
        <w:t xml:space="preserve">           </w:t>
      </w:r>
      <w:r>
        <w:rPr>
          <w:sz w:val="28"/>
          <w:u w:val="single"/>
        </w:rPr>
        <w:t xml:space="preserve"> </w:t>
      </w:r>
    </w:p>
    <w:p w14:paraId="4E3758FA">
      <w:pPr>
        <w:spacing w:line="520" w:lineRule="exact"/>
        <w:ind w:firstLine="705"/>
        <w:rPr>
          <w:sz w:val="28"/>
        </w:rPr>
      </w:pPr>
      <w:r>
        <w:rPr>
          <w:rFonts w:hint="eastAsia"/>
          <w:sz w:val="28"/>
        </w:rPr>
        <w:t>电子信箱：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sz w:val="28"/>
          <w:u w:val="single"/>
        </w:rPr>
        <w:t xml:space="preserve">     </w:t>
      </w:r>
      <w:r>
        <w:rPr>
          <w:rFonts w:hint="eastAsia"/>
          <w:sz w:val="28"/>
        </w:rPr>
        <w:t xml:space="preserve">  </w:t>
      </w:r>
    </w:p>
    <w:p w14:paraId="3ADC8E7B">
      <w:pPr>
        <w:spacing w:line="520" w:lineRule="exact"/>
        <w:rPr>
          <w:sz w:val="28"/>
          <w:u w:val="single"/>
        </w:rPr>
      </w:pPr>
    </w:p>
    <w:p w14:paraId="389CF63B">
      <w:pPr>
        <w:spacing w:line="520" w:lineRule="exact"/>
        <w:rPr>
          <w:sz w:val="28"/>
          <w:u w:val="single"/>
        </w:rPr>
      </w:pPr>
      <w:r>
        <w:rPr>
          <w:sz w:val="28"/>
        </w:rPr>
        <w:t xml:space="preserve">  </w:t>
      </w:r>
      <w:r>
        <w:rPr>
          <w:rFonts w:hint="eastAsia"/>
          <w:sz w:val="28"/>
        </w:rPr>
        <w:t>本合同乙方将其</w:t>
      </w:r>
      <w:r>
        <w:rPr>
          <w:rFonts w:hint="eastAsia"/>
          <w:sz w:val="28"/>
          <w:u w:val="single"/>
        </w:rPr>
        <w:t xml:space="preserve">                                         </w:t>
      </w:r>
      <w:r>
        <w:rPr>
          <w:sz w:val="28"/>
          <w:u w:val="single"/>
        </w:rPr>
        <w:t xml:space="preserve">    </w:t>
      </w:r>
    </w:p>
    <w:p w14:paraId="5132682B">
      <w:pPr>
        <w:spacing w:line="520" w:lineRule="exact"/>
        <w:rPr>
          <w:sz w:val="28"/>
        </w:rPr>
      </w:pPr>
      <w:r>
        <w:rPr>
          <w:sz w:val="28"/>
          <w:u w:val="single"/>
        </w:rPr>
        <w:t xml:space="preserve">                  </w:t>
      </w:r>
      <w:r>
        <w:rPr>
          <w:rFonts w:hint="eastAsia"/>
          <w:sz w:val="28"/>
        </w:rPr>
        <w:t>的专利权转让甲方，甲方受让并支付相应的转让价</w:t>
      </w:r>
    </w:p>
    <w:p w14:paraId="3981B8D7">
      <w:pPr>
        <w:spacing w:line="520" w:lineRule="exact"/>
        <w:rPr>
          <w:sz w:val="28"/>
        </w:rPr>
      </w:pPr>
      <w:r>
        <w:rPr>
          <w:rFonts w:hint="eastAsia"/>
          <w:sz w:val="28"/>
        </w:rPr>
        <w:t>款。双方经过平等协商，在真实、充分地表达各自意愿的基础上，根据</w:t>
      </w:r>
    </w:p>
    <w:p w14:paraId="6E141E68">
      <w:pPr>
        <w:numPr>
          <w:ilvl w:val="0"/>
          <w:numId w:val="1"/>
        </w:numPr>
        <w:spacing w:line="520" w:lineRule="exact"/>
        <w:rPr>
          <w:sz w:val="28"/>
        </w:rPr>
      </w:pPr>
      <w:r>
        <w:rPr>
          <w:rFonts w:hint="eastAsia"/>
          <w:sz w:val="28"/>
        </w:rPr>
        <w:t>《中华人民共和国合同法》的规定，达成如下协议，并由双方共同恪守。本合同转让的专利权：</w:t>
      </w:r>
    </w:p>
    <w:p w14:paraId="56FA6978">
      <w:pPr>
        <w:spacing w:line="520" w:lineRule="exact"/>
        <w:ind w:firstLine="560" w:firstLineChars="200"/>
        <w:rPr>
          <w:sz w:val="28"/>
        </w:rPr>
      </w:pPr>
    </w:p>
    <w:p w14:paraId="6161DBC2">
      <w:pPr>
        <w:spacing w:line="520" w:lineRule="exact"/>
        <w:ind w:firstLine="560" w:firstLineChars="200"/>
        <w:rPr>
          <w:sz w:val="28"/>
        </w:rPr>
      </w:pPr>
    </w:p>
    <w:p w14:paraId="40315D61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sz w:val="28"/>
        </w:rPr>
        <w:t>1</w:t>
      </w:r>
      <w:r>
        <w:rPr>
          <w:rFonts w:hint="eastAsia"/>
          <w:sz w:val="28"/>
        </w:rPr>
        <w:t>．为</w:t>
      </w:r>
      <w:r>
        <w:rPr>
          <w:sz w:val="28"/>
          <w:u w:val="single"/>
        </w:rPr>
        <w:t xml:space="preserve">               </w:t>
      </w:r>
      <w:r>
        <w:rPr>
          <w:rFonts w:hint="eastAsia"/>
          <w:sz w:val="28"/>
        </w:rPr>
        <w:t>（发明、实用新型、外观设计）专利。</w:t>
      </w:r>
    </w:p>
    <w:p w14:paraId="63E3A8BD">
      <w:pPr>
        <w:spacing w:line="520" w:lineRule="exact"/>
        <w:ind w:firstLine="560" w:firstLineChars="200"/>
        <w:rPr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．发明人</w:t>
      </w:r>
      <w:r>
        <w:rPr>
          <w:sz w:val="28"/>
        </w:rPr>
        <w:t>/</w:t>
      </w:r>
      <w:r>
        <w:rPr>
          <w:rFonts w:hint="eastAsia"/>
          <w:sz w:val="28"/>
        </w:rPr>
        <w:t>设计人为：</w:t>
      </w:r>
      <w:r>
        <w:rPr>
          <w:sz w:val="28"/>
          <w:u w:val="single"/>
        </w:rPr>
        <w:t xml:space="preserve">                                   </w:t>
      </w:r>
      <w:r>
        <w:rPr>
          <w:rFonts w:hint="eastAsia"/>
          <w:sz w:val="28"/>
        </w:rPr>
        <w:t>。</w:t>
      </w:r>
    </w:p>
    <w:p w14:paraId="15905CEA">
      <w:pPr>
        <w:spacing w:line="520" w:lineRule="exact"/>
        <w:ind w:firstLine="560" w:firstLineChars="200"/>
        <w:rPr>
          <w:rFonts w:hint="eastAsia"/>
          <w:sz w:val="28"/>
          <w:u w:val="single"/>
        </w:rPr>
      </w:pPr>
      <w:r>
        <w:rPr>
          <w:sz w:val="28"/>
        </w:rPr>
        <w:t>3</w:t>
      </w:r>
      <w:r>
        <w:rPr>
          <w:rFonts w:hint="eastAsia"/>
          <w:sz w:val="28"/>
        </w:rPr>
        <w:t>．专利权人：</w:t>
      </w:r>
      <w:r>
        <w:rPr>
          <w:rFonts w:hint="eastAsia"/>
          <w:sz w:val="28"/>
          <w:u w:val="single"/>
        </w:rPr>
        <w:t xml:space="preserve">                                      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。                    </w:t>
      </w:r>
    </w:p>
    <w:p w14:paraId="4EEB43D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</w:t>
      </w:r>
      <w:r>
        <w:rPr>
          <w:rFonts w:hint="eastAsia"/>
          <w:sz w:val="28"/>
        </w:rPr>
        <w:t xml:space="preserve">  4．专利授权日：</w:t>
      </w:r>
      <w:r>
        <w:rPr>
          <w:sz w:val="28"/>
          <w:u w:val="single"/>
        </w:rPr>
        <w:t xml:space="preserve">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1E66AE2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sz w:val="28"/>
        </w:rPr>
        <w:t>5．专利号：</w:t>
      </w:r>
      <w:r>
        <w:rPr>
          <w:sz w:val="28"/>
          <w:u w:val="single"/>
        </w:rPr>
        <w:t xml:space="preserve">    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7695FDD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6．专利有效期限：</w:t>
      </w:r>
      <w:r>
        <w:rPr>
          <w:sz w:val="28"/>
          <w:u w:val="single"/>
        </w:rPr>
        <w:t xml:space="preserve">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0B94C36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</w:t>
      </w:r>
      <w:r>
        <w:rPr>
          <w:rFonts w:hint="eastAsia"/>
          <w:sz w:val="28"/>
        </w:rPr>
        <w:t xml:space="preserve"> 7．专利年费已交至</w:t>
      </w:r>
      <w:r>
        <w:rPr>
          <w:sz w:val="28"/>
          <w:u w:val="single"/>
        </w:rPr>
        <w:t xml:space="preserve">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。</w:t>
      </w:r>
    </w:p>
    <w:p w14:paraId="47305E1C">
      <w:pPr>
        <w:spacing w:line="520" w:lineRule="exact"/>
        <w:rPr>
          <w:rFonts w:hint="eastAsia"/>
          <w:sz w:val="28"/>
        </w:rPr>
      </w:pPr>
      <w:r>
        <w:rPr>
          <w:rFonts w:eastAsia="黑体"/>
          <w:sz w:val="28"/>
        </w:rPr>
        <w:t xml:space="preserve">  </w:t>
      </w:r>
      <w:r>
        <w:rPr>
          <w:rFonts w:hint="eastAsia" w:eastAsia="黑体"/>
          <w:sz w:val="28"/>
        </w:rPr>
        <w:t xml:space="preserve"> 第二条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乙方在本合同签署前实施或许可本项专利权的状况如下：</w:t>
      </w:r>
    </w:p>
    <w:p w14:paraId="6DB1132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1</w:t>
      </w:r>
      <w:r>
        <w:rPr>
          <w:rFonts w:hint="eastAsia"/>
          <w:sz w:val="28"/>
        </w:rPr>
        <w:t>．乙方实施本项专利权的状况（时间、地点、方式和规模）：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 xml:space="preserve">     </w:t>
      </w:r>
      <w:r>
        <w:rPr>
          <w:rFonts w:hint="eastAsia"/>
          <w:sz w:val="28"/>
          <w:u w:val="single"/>
        </w:rPr>
        <w:t xml:space="preserve">                                             </w:t>
      </w:r>
    </w:p>
    <w:p w14:paraId="23E3419E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</w:t>
      </w:r>
    </w:p>
    <w:p w14:paraId="049A9A7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00331CD8">
      <w:pPr>
        <w:spacing w:line="520" w:lineRule="exact"/>
        <w:ind w:firstLine="570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．乙方许可他人使用本项专利权的状况（时间、地点、方式和规</w:t>
      </w:r>
    </w:p>
    <w:p w14:paraId="7765BA74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模）：</w:t>
      </w:r>
      <w:r>
        <w:rPr>
          <w:rFonts w:hint="eastAsia"/>
          <w:sz w:val="28"/>
          <w:u w:val="single"/>
        </w:rPr>
        <w:t xml:space="preserve">                                                       </w:t>
      </w:r>
    </w:p>
    <w:p w14:paraId="5E6B530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 xml:space="preserve">                                                          </w:t>
      </w:r>
    </w:p>
    <w:p w14:paraId="1EEE477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。</w:t>
      </w:r>
    </w:p>
    <w:p w14:paraId="2FF4684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3</w:t>
      </w:r>
      <w:r>
        <w:rPr>
          <w:rFonts w:hint="eastAsia"/>
          <w:sz w:val="28"/>
        </w:rPr>
        <w:t>．本合同生效后，乙方有义务在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日内将本项专利权转让的</w:t>
      </w:r>
    </w:p>
    <w:p w14:paraId="1C99DDFD">
      <w:pPr>
        <w:spacing w:line="520" w:lineRule="exact"/>
        <w:rPr>
          <w:rFonts w:hint="eastAsia" w:eastAsia="黑体"/>
          <w:sz w:val="28"/>
        </w:rPr>
      </w:pPr>
      <w:r>
        <w:rPr>
          <w:rFonts w:hint="eastAsia"/>
          <w:sz w:val="28"/>
        </w:rPr>
        <w:t>状况告知被许可使用本发明创造的当事人。</w:t>
      </w:r>
    </w:p>
    <w:p w14:paraId="1FB53795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第三条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甲方应在本合同生效后，保证原专利实施许可合同的履行。</w:t>
      </w:r>
    </w:p>
    <w:p w14:paraId="47B586BD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乙方在原专利实施许可合同中享有的权利和义务，自本合同生效之日起，由甲方承受。乙方应当在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日内通知并协助原专利实施许可合同的</w:t>
      </w:r>
    </w:p>
    <w:p w14:paraId="216B8298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让与人与甲方办理合同变更事项。</w:t>
      </w:r>
    </w:p>
    <w:p w14:paraId="780CA39A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第四条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本合同生效后乙方继续实施本项专利的，按以下约定办理：</w:t>
      </w:r>
    </w:p>
    <w:p w14:paraId="2508B341">
      <w:pPr>
        <w:spacing w:line="520" w:lineRule="exact"/>
        <w:ind w:firstLine="570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7EF5FB5A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第五条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为保证甲方有效拥有本项专利权，乙方应向甲方提交以下</w:t>
      </w:r>
    </w:p>
    <w:p w14:paraId="1898C3B1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技术资料：</w:t>
      </w:r>
    </w:p>
    <w:p w14:paraId="59FD22C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1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  <w:u w:val="single"/>
        </w:rPr>
        <w:t xml:space="preserve">  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</w:rPr>
        <w:t>；</w:t>
      </w:r>
    </w:p>
    <w:p w14:paraId="58207939">
      <w:pPr>
        <w:spacing w:line="520" w:lineRule="exact"/>
        <w:rPr>
          <w:sz w:val="28"/>
        </w:rPr>
      </w:pPr>
      <w:r>
        <w:rPr>
          <w:sz w:val="28"/>
        </w:rPr>
        <w:t xml:space="preserve">     </w:t>
      </w:r>
    </w:p>
    <w:p w14:paraId="0DE08115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2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；</w:t>
      </w:r>
    </w:p>
    <w:p w14:paraId="3D698D22">
      <w:pPr>
        <w:tabs>
          <w:tab w:val="left" w:pos="540"/>
        </w:tabs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sz w:val="28"/>
        </w:rPr>
        <w:t>3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                                     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；</w:t>
      </w:r>
    </w:p>
    <w:p w14:paraId="7FE39F41">
      <w:pPr>
        <w:tabs>
          <w:tab w:val="left" w:pos="540"/>
        </w:tabs>
        <w:spacing w:line="520" w:lineRule="exact"/>
        <w:ind w:firstLine="840" w:firstLineChars="30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4．</w:t>
      </w:r>
      <w:r>
        <w:rPr>
          <w:rFonts w:hint="eastAsia"/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</w:rPr>
        <w:t>。</w:t>
      </w:r>
    </w:p>
    <w:p w14:paraId="0A20A33D">
      <w:pPr>
        <w:tabs>
          <w:tab w:val="left" w:pos="540"/>
        </w:tabs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第六条 </w:t>
      </w:r>
      <w:r>
        <w:rPr>
          <w:rFonts w:eastAsia="黑体"/>
          <w:sz w:val="30"/>
        </w:rPr>
        <w:t xml:space="preserve"> </w:t>
      </w:r>
      <w:r>
        <w:rPr>
          <w:rFonts w:hint="eastAsia"/>
          <w:sz w:val="28"/>
        </w:rPr>
        <w:t>乙方向甲方提交技术资料的时间、地点、方式如下：</w:t>
      </w:r>
    </w:p>
    <w:p w14:paraId="053B536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．提交时间：</w:t>
      </w:r>
      <w:r>
        <w:rPr>
          <w:rFonts w:hint="eastAsia"/>
          <w:sz w:val="28"/>
          <w:u w:val="single"/>
        </w:rPr>
        <w:t xml:space="preserve">                                         </w:t>
      </w:r>
    </w:p>
    <w:p w14:paraId="1F8EE5C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．提交地点：</w:t>
      </w:r>
      <w:r>
        <w:rPr>
          <w:rFonts w:hint="eastAsia"/>
          <w:sz w:val="28"/>
          <w:u w:val="single"/>
        </w:rPr>
        <w:t xml:space="preserve">                                         </w:t>
      </w:r>
    </w:p>
    <w:p w14:paraId="5DE8352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．提交方式：</w:t>
      </w:r>
      <w:r>
        <w:rPr>
          <w:rFonts w:hint="eastAsia"/>
          <w:sz w:val="28"/>
          <w:u w:val="single"/>
        </w:rPr>
        <w:t xml:space="preserve">                                         </w:t>
      </w:r>
    </w:p>
    <w:p w14:paraId="556FD3AA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第七条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本合同签署后，由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方负责在</w:t>
      </w:r>
      <w:r>
        <w:rPr>
          <w:sz w:val="28"/>
          <w:u w:val="single"/>
        </w:rPr>
        <w:t xml:space="preserve">         </w:t>
      </w:r>
      <w:r>
        <w:rPr>
          <w:rFonts w:hint="eastAsia"/>
          <w:sz w:val="28"/>
        </w:rPr>
        <w:t>日内办理专</w:t>
      </w:r>
    </w:p>
    <w:p w14:paraId="369995E9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利权转让登记事宜。</w:t>
      </w:r>
    </w:p>
    <w:p w14:paraId="3003C042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第八条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为保证甲方有效拥有本项专利，乙方向甲方转让与实施本</w:t>
      </w:r>
    </w:p>
    <w:p w14:paraId="01EDBD43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项专利权有关的技术秘密：</w:t>
      </w:r>
    </w:p>
    <w:p w14:paraId="5FF4FF0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．技术秘密的内容：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23E8910C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096E8FE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．技术秘密的实施要求：</w:t>
      </w:r>
      <w:r>
        <w:rPr>
          <w:rFonts w:hint="eastAsia"/>
          <w:sz w:val="28"/>
          <w:u w:val="single"/>
        </w:rPr>
        <w:t xml:space="preserve">                                 </w:t>
      </w:r>
    </w:p>
    <w:p w14:paraId="3BF52B6D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3E94F05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．技术秘密的保密范围和期限：</w:t>
      </w:r>
      <w:r>
        <w:rPr>
          <w:rFonts w:hint="eastAsia"/>
          <w:sz w:val="28"/>
          <w:u w:val="single"/>
        </w:rPr>
        <w:t xml:space="preserve">                           </w:t>
      </w:r>
    </w:p>
    <w:p w14:paraId="70B04887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>。</w:t>
      </w:r>
    </w:p>
    <w:p w14:paraId="67F1D6B0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第九条  </w:t>
      </w:r>
      <w:r>
        <w:rPr>
          <w:rFonts w:hint="eastAsia"/>
          <w:sz w:val="28"/>
        </w:rPr>
        <w:t>乙方应当保证其专利权转让不侵犯任何第三人的合法权</w:t>
      </w:r>
    </w:p>
    <w:p w14:paraId="11F600A1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益。如发生第三人指控甲方侵权的，乙方应当</w:t>
      </w:r>
      <w:r>
        <w:rPr>
          <w:rFonts w:hint="eastAsia"/>
          <w:sz w:val="28"/>
          <w:u w:val="single"/>
        </w:rPr>
        <w:t xml:space="preserve">                     </w:t>
      </w:r>
    </w:p>
    <w:p w14:paraId="332AA8B0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</w:rPr>
        <w:t xml:space="preserve">。 </w:t>
      </w:r>
    </w:p>
    <w:p w14:paraId="5DD0A79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第十条 </w:t>
      </w:r>
      <w:r>
        <w:rPr>
          <w:rFonts w:eastAsia="黑体"/>
          <w:sz w:val="28"/>
        </w:rPr>
        <w:t xml:space="preserve"> </w:t>
      </w:r>
      <w:r>
        <w:rPr>
          <w:rFonts w:hint="eastAsia"/>
          <w:spacing w:val="-4"/>
          <w:sz w:val="28"/>
        </w:rPr>
        <w:t>乙方对本合同生效后专利权被宣告无效，不承担法律责任。</w:t>
      </w:r>
    </w:p>
    <w:p w14:paraId="35435A85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第十一条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甲方向乙方支付该项专利权转让的价款及支付方式如</w:t>
      </w:r>
    </w:p>
    <w:p w14:paraId="142960B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下：</w:t>
      </w:r>
    </w:p>
    <w:p w14:paraId="346448A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．专利权的转让价款总额为：</w:t>
      </w:r>
      <w:r>
        <w:rPr>
          <w:rFonts w:hint="eastAsia"/>
          <w:sz w:val="28"/>
          <w:u w:val="single"/>
        </w:rPr>
        <w:t xml:space="preserve">                            </w:t>
      </w:r>
    </w:p>
    <w:p w14:paraId="0DBA3B19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</w:t>
      </w:r>
      <w:r>
        <w:rPr>
          <w:rFonts w:hint="eastAsia"/>
          <w:sz w:val="28"/>
        </w:rPr>
        <w:t>其中，技术秘密转让价款为</w:t>
      </w:r>
      <w:r>
        <w:rPr>
          <w:rFonts w:hint="eastAsia"/>
          <w:sz w:val="28"/>
          <w:u w:val="single"/>
        </w:rPr>
        <w:t xml:space="preserve">                            </w:t>
      </w:r>
    </w:p>
    <w:p w14:paraId="058D8A84">
      <w:pPr>
        <w:spacing w:line="520" w:lineRule="exact"/>
        <w:ind w:firstLine="720"/>
        <w:rPr>
          <w:sz w:val="28"/>
        </w:rPr>
      </w:pPr>
    </w:p>
    <w:p w14:paraId="2B2959C6">
      <w:pPr>
        <w:spacing w:line="520" w:lineRule="exact"/>
        <w:ind w:firstLine="720"/>
        <w:rPr>
          <w:sz w:val="28"/>
        </w:rPr>
      </w:pPr>
    </w:p>
    <w:p w14:paraId="0B0B654C">
      <w:pPr>
        <w:spacing w:line="520" w:lineRule="exact"/>
        <w:ind w:firstLine="720"/>
        <w:rPr>
          <w:rFonts w:hint="eastAsia"/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．专利权的转让价款由甲方</w:t>
      </w:r>
      <w:r>
        <w:rPr>
          <w:sz w:val="28"/>
          <w:u w:val="single"/>
        </w:rPr>
        <w:t xml:space="preserve">       </w:t>
      </w:r>
      <w:r>
        <w:rPr>
          <w:rFonts w:hint="eastAsia"/>
          <w:sz w:val="28"/>
        </w:rPr>
        <w:t>（一次、分期或提成）支付</w:t>
      </w:r>
    </w:p>
    <w:p w14:paraId="1FA2CED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乙方。   </w:t>
      </w:r>
    </w:p>
    <w:p w14:paraId="1367826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具体支付方式和时间如下：</w:t>
      </w:r>
    </w:p>
    <w:p w14:paraId="6B12BEC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  </w:t>
      </w:r>
    </w:p>
    <w:p w14:paraId="139451A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  </w:t>
      </w:r>
    </w:p>
    <w:p w14:paraId="65E791F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              </w:t>
      </w:r>
    </w:p>
    <w:p w14:paraId="542D52B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乙方开户银行名称、地址和帐号为：</w:t>
      </w:r>
    </w:p>
    <w:p w14:paraId="5E76164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开户银行：</w:t>
      </w:r>
      <w:r>
        <w:rPr>
          <w:rFonts w:hint="eastAsia"/>
          <w:sz w:val="28"/>
          <w:u w:val="single"/>
        </w:rPr>
        <w:t xml:space="preserve">                                             </w:t>
      </w:r>
    </w:p>
    <w:p w14:paraId="6DBBA87E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地址：</w:t>
      </w:r>
      <w:r>
        <w:rPr>
          <w:rFonts w:hint="eastAsia"/>
          <w:sz w:val="28"/>
          <w:u w:val="single"/>
        </w:rPr>
        <w:t xml:space="preserve">                                                 </w:t>
      </w:r>
      <w:r>
        <w:rPr>
          <w:rFonts w:hint="eastAsia"/>
          <w:sz w:val="28"/>
        </w:rPr>
        <w:t xml:space="preserve">     </w:t>
      </w:r>
    </w:p>
    <w:p w14:paraId="75DC2227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</w:t>
      </w:r>
      <w:r>
        <w:rPr>
          <w:rFonts w:hint="eastAsia"/>
          <w:sz w:val="28"/>
        </w:rPr>
        <w:t>帐号：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3BF1BD76">
      <w:pPr>
        <w:spacing w:line="520" w:lineRule="exact"/>
        <w:ind w:firstLine="720"/>
        <w:rPr>
          <w:rFonts w:hint="eastAsia"/>
          <w:spacing w:val="2"/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．</w:t>
      </w:r>
      <w:r>
        <w:rPr>
          <w:rFonts w:hint="eastAsia"/>
          <w:spacing w:val="2"/>
          <w:sz w:val="28"/>
        </w:rPr>
        <w:t>双方确定，甲方以实施研究开发成果所产生的利益提成支付</w:t>
      </w:r>
    </w:p>
    <w:p w14:paraId="1BF4A36B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pacing w:val="2"/>
          <w:sz w:val="28"/>
        </w:rPr>
        <w:t>乙</w:t>
      </w:r>
      <w:r>
        <w:rPr>
          <w:rFonts w:hint="eastAsia"/>
          <w:sz w:val="28"/>
        </w:rPr>
        <w:t>方的研究开发经费和报酬的，乙方有权以</w:t>
      </w:r>
      <w:r>
        <w:rPr>
          <w:rFonts w:hint="eastAsia"/>
          <w:sz w:val="28"/>
          <w:u w:val="single"/>
        </w:rPr>
        <w:t xml:space="preserve">                      </w:t>
      </w:r>
    </w:p>
    <w:p w14:paraId="0958CC0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</w:t>
      </w:r>
      <w:r>
        <w:rPr>
          <w:rFonts w:hint="eastAsia"/>
          <w:sz w:val="28"/>
        </w:rPr>
        <w:t>方式查阅甲方有关的会计帐目。</w:t>
      </w:r>
    </w:p>
    <w:p w14:paraId="578D0B06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 w:eastAsia="黑体"/>
          <w:sz w:val="28"/>
        </w:rPr>
        <w:t xml:space="preserve">第十二条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双方确定，在本合同履行中，任何一方不得以下列方式</w:t>
      </w:r>
    </w:p>
    <w:p w14:paraId="1871EC86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限制另一方的技术竞争和技术发展：</w:t>
      </w:r>
    </w:p>
    <w:p w14:paraId="794D03A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；</w:t>
      </w:r>
    </w:p>
    <w:p w14:paraId="2A1C19C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 xml:space="preserve">． </w:t>
      </w:r>
      <w:r>
        <w:rPr>
          <w:rFonts w:hint="eastAsia"/>
          <w:sz w:val="28"/>
          <w:u w:val="single"/>
        </w:rPr>
        <w:t xml:space="preserve">                                                  </w:t>
      </w:r>
      <w:r>
        <w:rPr>
          <w:rFonts w:hint="eastAsia"/>
          <w:sz w:val="28"/>
        </w:rPr>
        <w:t xml:space="preserve">；     </w:t>
      </w:r>
    </w:p>
    <w:p w14:paraId="55870B02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rFonts w:hint="eastAsia"/>
          <w:sz w:val="28"/>
        </w:rPr>
        <w:t>。</w:t>
      </w:r>
    </w:p>
    <w:p w14:paraId="14DDB74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第十三条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双方确定：</w:t>
      </w:r>
    </w:p>
    <w:p w14:paraId="7FE4D171">
      <w:pPr>
        <w:spacing w:line="520" w:lineRule="exact"/>
        <w:ind w:left="720" w:leftChars="343"/>
        <w:rPr>
          <w:rFonts w:hint="eastAsia"/>
          <w:sz w:val="28"/>
        </w:rPr>
      </w:pPr>
      <w:r>
        <w:rPr>
          <w:sz w:val="28"/>
        </w:rPr>
        <w:t>1.</w:t>
      </w:r>
      <w:r>
        <w:rPr>
          <w:rFonts w:hint="eastAsia"/>
          <w:sz w:val="28"/>
        </w:rPr>
        <w:t>甲方有权利用乙方转让专利权涉及的发明创造进行后续改进。</w:t>
      </w:r>
    </w:p>
    <w:p w14:paraId="6C305DEB">
      <w:pPr>
        <w:spacing w:line="520" w:lineRule="exact"/>
        <w:rPr>
          <w:rFonts w:hint="eastAsia"/>
          <w:spacing w:val="4"/>
          <w:sz w:val="28"/>
          <w:u w:val="single"/>
        </w:rPr>
      </w:pPr>
      <w:r>
        <w:rPr>
          <w:rFonts w:hint="eastAsia"/>
          <w:spacing w:val="4"/>
          <w:sz w:val="28"/>
        </w:rPr>
        <w:t>由此产生的具有实质性或创造性技术进步特征的新的技术成果，归</w:t>
      </w:r>
    </w:p>
    <w:p w14:paraId="4B80F0F5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>（甲方、双方）方所有。具体相关利益的分配办法如下：</w:t>
      </w:r>
      <w:r>
        <w:rPr>
          <w:rFonts w:hint="eastAsia"/>
          <w:sz w:val="28"/>
          <w:u w:val="single"/>
        </w:rPr>
        <w:t xml:space="preserve">          </w:t>
      </w:r>
    </w:p>
    <w:p w14:paraId="3AF4994C">
      <w:pPr>
        <w:spacing w:line="520" w:lineRule="exact"/>
        <w:rPr>
          <w:sz w:val="28"/>
          <w:u w:val="single"/>
        </w:rPr>
      </w:pPr>
      <w:r>
        <w:rPr>
          <w:sz w:val="28"/>
          <w:u w:val="single"/>
        </w:rPr>
        <w:t xml:space="preserve">                                                            </w:t>
      </w:r>
    </w:p>
    <w:p w14:paraId="4EC3868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。 </w:t>
      </w:r>
    </w:p>
    <w:p w14:paraId="703C5ED4">
      <w:pPr>
        <w:spacing w:line="520" w:lineRule="exact"/>
        <w:ind w:left="720"/>
        <w:rPr>
          <w:rFonts w:hint="eastAsia"/>
          <w:sz w:val="28"/>
        </w:rPr>
      </w:pPr>
      <w:r>
        <w:rPr>
          <w:rFonts w:hint="eastAsia"/>
          <w:sz w:val="28"/>
        </w:rPr>
        <w:t>2.乙方有权在已交付甲方该项专利权后，对该项专利权涉及的发</w:t>
      </w:r>
    </w:p>
    <w:p w14:paraId="306BE92D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明创造进行后续改进。由此产生的具有实质性或创造性技术进步特征的</w:t>
      </w:r>
    </w:p>
    <w:p w14:paraId="0299CCAB">
      <w:pPr>
        <w:spacing w:line="520" w:lineRule="exact"/>
        <w:rPr>
          <w:sz w:val="28"/>
        </w:rPr>
      </w:pPr>
    </w:p>
    <w:p w14:paraId="4DBE472F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新的技术成果，归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（乙方、双方）方所有。具体相关利益的分配</w:t>
      </w:r>
    </w:p>
    <w:p w14:paraId="6389CAEA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</w:rPr>
        <w:t>办法如下：</w:t>
      </w:r>
      <w:r>
        <w:rPr>
          <w:rFonts w:hint="eastAsia"/>
          <w:sz w:val="28"/>
          <w:u w:val="single"/>
        </w:rPr>
        <w:t xml:space="preserve">                                                   </w:t>
      </w:r>
      <w:r>
        <w:rPr>
          <w:sz w:val="28"/>
          <w:u w:val="single"/>
        </w:rPr>
        <w:t xml:space="preserve"> </w:t>
      </w:r>
    </w:p>
    <w:p w14:paraId="091CFFF9">
      <w:pPr>
        <w:spacing w:line="520" w:lineRule="exact"/>
        <w:rPr>
          <w:rFonts w:hint="eastAsia" w:eastAsia="黑体"/>
          <w:sz w:val="28"/>
        </w:rPr>
      </w:pPr>
      <w:r>
        <w:rPr>
          <w:sz w:val="28"/>
          <w:u w:val="single"/>
        </w:rPr>
        <w:t xml:space="preserve">                                                 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。</w:t>
      </w:r>
    </w:p>
    <w:p w14:paraId="6E451614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</w:t>
      </w:r>
      <w:r>
        <w:rPr>
          <w:rFonts w:eastAsia="黑体"/>
          <w:sz w:val="28"/>
        </w:rPr>
        <w:t xml:space="preserve"> </w:t>
      </w:r>
      <w:r>
        <w:rPr>
          <w:rFonts w:hint="eastAsia" w:eastAsia="黑体"/>
          <w:sz w:val="28"/>
        </w:rPr>
        <w:t xml:space="preserve">第十四条 </w:t>
      </w:r>
      <w:r>
        <w:rPr>
          <w:rFonts w:eastAsia="黑体"/>
          <w:sz w:val="28"/>
        </w:rPr>
        <w:t xml:space="preserve"> </w:t>
      </w:r>
      <w:r>
        <w:rPr>
          <w:rFonts w:hint="eastAsia"/>
          <w:sz w:val="28"/>
        </w:rPr>
        <w:t>双方确定，按以下约定承担各自的违约责任：</w:t>
      </w:r>
    </w:p>
    <w:p w14:paraId="051AADA3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</w:t>
      </w:r>
    </w:p>
    <w:p w14:paraId="4B109B0C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</w:rPr>
        <w:t>（支付违约金或损</w:t>
      </w:r>
    </w:p>
    <w:p w14:paraId="524ECE7B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失赔偿额的计算方法）。</w:t>
      </w:r>
    </w:p>
    <w:p w14:paraId="7A06FFDF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</w:t>
      </w:r>
    </w:p>
    <w:p w14:paraId="17DD0FFA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</w:rPr>
        <w:t>（支付违约金或损</w:t>
      </w:r>
    </w:p>
    <w:p w14:paraId="626B8EAB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失赔偿额的计算方法）。</w:t>
      </w:r>
    </w:p>
    <w:p w14:paraId="06D9308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</w:t>
      </w:r>
    </w:p>
    <w:p w14:paraId="6A33A53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</w:rPr>
        <w:t>（支付违约金或损</w:t>
      </w:r>
    </w:p>
    <w:p w14:paraId="125027CC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失赔偿额的计算方法）。</w:t>
      </w:r>
    </w:p>
    <w:p w14:paraId="57530B5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4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方违反本合同第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条约定，应当</w:t>
      </w:r>
      <w:r>
        <w:rPr>
          <w:rFonts w:hint="eastAsia"/>
          <w:sz w:val="28"/>
          <w:u w:val="single"/>
        </w:rPr>
        <w:t xml:space="preserve">              </w:t>
      </w:r>
    </w:p>
    <w:p w14:paraId="6F23501B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</w:t>
      </w:r>
      <w:r>
        <w:rPr>
          <w:rFonts w:hint="eastAsia"/>
          <w:sz w:val="28"/>
        </w:rPr>
        <w:t>（支付违约金或损</w:t>
      </w:r>
    </w:p>
    <w:p w14:paraId="5F205F66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失赔偿额的计算方法）。</w:t>
      </w:r>
    </w:p>
    <w:p w14:paraId="2043A726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>第十五条</w:t>
      </w:r>
      <w:r>
        <w:rPr>
          <w:rFonts w:hint="eastAsia" w:eastAsia="黑体"/>
          <w:sz w:val="32"/>
        </w:rPr>
        <w:t xml:space="preserve"> </w:t>
      </w:r>
      <w:r>
        <w:rPr>
          <w:rFonts w:eastAsia="黑体"/>
          <w:sz w:val="32"/>
        </w:rPr>
        <w:t xml:space="preserve"> </w:t>
      </w:r>
      <w:r>
        <w:rPr>
          <w:rFonts w:hint="eastAsia"/>
          <w:sz w:val="28"/>
        </w:rPr>
        <w:t>双方确定，在本合同有效期内，甲方指定</w:t>
      </w:r>
      <w:r>
        <w:rPr>
          <w:rFonts w:hint="eastAsia"/>
          <w:sz w:val="28"/>
          <w:u w:val="single"/>
        </w:rPr>
        <w:t xml:space="preserve">           </w:t>
      </w:r>
      <w:r>
        <w:rPr>
          <w:rFonts w:hint="eastAsia"/>
          <w:sz w:val="28"/>
        </w:rPr>
        <w:t xml:space="preserve">  </w:t>
      </w:r>
    </w:p>
    <w:p w14:paraId="7422457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</w:t>
      </w:r>
      <w:r>
        <w:rPr>
          <w:rFonts w:hint="eastAsia"/>
          <w:sz w:val="28"/>
        </w:rPr>
        <w:t>为甲方项目联系人，乙方指定</w:t>
      </w:r>
      <w:r>
        <w:rPr>
          <w:sz w:val="28"/>
          <w:u w:val="single"/>
        </w:rPr>
        <w:t xml:space="preserve">          </w:t>
      </w:r>
      <w:r>
        <w:rPr>
          <w:rFonts w:hint="eastAsia"/>
          <w:sz w:val="28"/>
        </w:rPr>
        <w:t>为乙方项目联系人。项目联系人承担以下责任：</w:t>
      </w:r>
    </w:p>
    <w:p w14:paraId="72A774B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1A67A985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26D47E3B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。</w:t>
      </w:r>
    </w:p>
    <w:p w14:paraId="164B8426">
      <w:pPr>
        <w:spacing w:line="520" w:lineRule="exact"/>
        <w:ind w:firstLine="570"/>
        <w:rPr>
          <w:rFonts w:hint="eastAsia"/>
          <w:sz w:val="28"/>
        </w:rPr>
      </w:pPr>
      <w:r>
        <w:rPr>
          <w:rFonts w:hint="eastAsia"/>
          <w:sz w:val="28"/>
        </w:rPr>
        <w:t>一方变更项目联系人的，应当及时以书面形式通知另一方。未及时</w:t>
      </w:r>
    </w:p>
    <w:p w14:paraId="35B85F8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通知并影响本合同履行或造成损失的，应承担相应的责任。</w:t>
      </w:r>
    </w:p>
    <w:p w14:paraId="30737003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 </w:t>
      </w:r>
      <w:r>
        <w:rPr>
          <w:rFonts w:hint="eastAsia" w:eastAsia="黑体"/>
          <w:sz w:val="28"/>
        </w:rPr>
        <w:t>第十六条</w:t>
      </w:r>
      <w:r>
        <w:rPr>
          <w:rFonts w:hint="eastAsia" w:eastAsia="黑体"/>
          <w:sz w:val="32"/>
        </w:rPr>
        <w:t xml:space="preserve"> </w:t>
      </w:r>
      <w:r>
        <w:rPr>
          <w:rFonts w:eastAsia="黑体"/>
          <w:sz w:val="32"/>
        </w:rPr>
        <w:t xml:space="preserve"> </w:t>
      </w:r>
      <w:r>
        <w:rPr>
          <w:rFonts w:hint="eastAsia"/>
          <w:sz w:val="28"/>
        </w:rPr>
        <w:t>双方确定，出现下列情形，致使本合同的履行成为不必</w:t>
      </w:r>
    </w:p>
    <w:p w14:paraId="4940618D">
      <w:pPr>
        <w:spacing w:line="520" w:lineRule="exact"/>
        <w:rPr>
          <w:sz w:val="28"/>
        </w:rPr>
      </w:pPr>
    </w:p>
    <w:p w14:paraId="1534E53E">
      <w:pPr>
        <w:spacing w:line="520" w:lineRule="exact"/>
        <w:rPr>
          <w:sz w:val="28"/>
        </w:rPr>
      </w:pPr>
    </w:p>
    <w:p w14:paraId="35F89A47">
      <w:pPr>
        <w:spacing w:line="520" w:lineRule="exact"/>
        <w:ind w:firstLine="280" w:firstLineChars="100"/>
        <w:rPr>
          <w:rFonts w:hint="eastAsia"/>
          <w:sz w:val="28"/>
        </w:rPr>
      </w:pPr>
      <w:r>
        <w:rPr>
          <w:rFonts w:hint="eastAsia"/>
          <w:sz w:val="28"/>
        </w:rPr>
        <w:t>要或不可能的，可以解除本合同：</w:t>
      </w:r>
    </w:p>
    <w:p w14:paraId="5A32D596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．因发生不可抗力；</w:t>
      </w:r>
    </w:p>
    <w:p w14:paraId="3B379960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 xml:space="preserve">； </w:t>
      </w:r>
    </w:p>
    <w:p w14:paraId="5816F71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 xml:space="preserve">。   </w:t>
      </w:r>
    </w:p>
    <w:p w14:paraId="1B5D9577">
      <w:pPr>
        <w:spacing w:line="520" w:lineRule="exact"/>
        <w:ind w:firstLine="585"/>
        <w:rPr>
          <w:rFonts w:hint="eastAsia"/>
          <w:sz w:val="28"/>
        </w:rPr>
      </w:pPr>
      <w:r>
        <w:rPr>
          <w:rFonts w:hint="eastAsia" w:eastAsia="黑体"/>
          <w:sz w:val="28"/>
        </w:rPr>
        <w:t>第十七条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双方因履行本合同而发生的争议，应协商、调解解决。</w:t>
      </w:r>
    </w:p>
    <w:p w14:paraId="4EBDA0C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协商、调解不成的，确定按以下第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种方式处理：</w:t>
      </w:r>
    </w:p>
    <w:p w14:paraId="547F8E6D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1</w:t>
      </w:r>
      <w:r>
        <w:rPr>
          <w:rFonts w:hint="eastAsia"/>
          <w:sz w:val="28"/>
        </w:rPr>
        <w:t>．提交</w:t>
      </w:r>
      <w:r>
        <w:rPr>
          <w:sz w:val="28"/>
          <w:u w:val="single"/>
        </w:rPr>
        <w:t xml:space="preserve">             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仲裁委员会仲裁；</w:t>
      </w:r>
    </w:p>
    <w:p w14:paraId="5BA74D27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</w:t>
      </w: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sz w:val="28"/>
        </w:rPr>
        <w:t>2．依法向人民法院起诉。</w:t>
      </w:r>
    </w:p>
    <w:p w14:paraId="4B5FFC39">
      <w:pPr>
        <w:spacing w:line="520" w:lineRule="exact"/>
        <w:ind w:firstLine="560" w:firstLineChars="200"/>
        <w:rPr>
          <w:rFonts w:hint="eastAsia"/>
          <w:sz w:val="28"/>
        </w:rPr>
      </w:pPr>
      <w:r>
        <w:rPr>
          <w:rFonts w:hint="eastAsia" w:eastAsia="黑体"/>
          <w:sz w:val="28"/>
        </w:rPr>
        <w:t>第十八条</w:t>
      </w:r>
      <w:r>
        <w:rPr>
          <w:rFonts w:hint="eastAsia" w:eastAsia="黑体"/>
          <w:sz w:val="32"/>
        </w:rPr>
        <w:t xml:space="preserve"> </w:t>
      </w:r>
      <w:r>
        <w:rPr>
          <w:rFonts w:hint="eastAsia"/>
          <w:sz w:val="28"/>
        </w:rPr>
        <w:t>双方确定：本合同及相关附件中所涉及的有关名词和技</w:t>
      </w:r>
    </w:p>
    <w:p w14:paraId="793DD47E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术术语，其定义和解释如下：</w:t>
      </w:r>
    </w:p>
    <w:p w14:paraId="222CF89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234D549C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3E52775B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70C8D1C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；</w:t>
      </w:r>
    </w:p>
    <w:p w14:paraId="0E21068A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5</w:t>
      </w:r>
      <w:r>
        <w:rPr>
          <w:rFonts w:hint="eastAsia"/>
          <w:sz w:val="28"/>
        </w:rPr>
        <w:t>．</w:t>
      </w:r>
      <w:r>
        <w:rPr>
          <w:rFonts w:hint="eastAsia"/>
          <w:sz w:val="28"/>
          <w:u w:val="single"/>
        </w:rPr>
        <w:t xml:space="preserve">                                                    </w:t>
      </w:r>
      <w:r>
        <w:rPr>
          <w:rFonts w:hint="eastAsia"/>
          <w:sz w:val="28"/>
        </w:rPr>
        <w:t>。</w:t>
      </w:r>
    </w:p>
    <w:p w14:paraId="1AA11290">
      <w:pPr>
        <w:spacing w:line="520" w:lineRule="exact"/>
        <w:rPr>
          <w:sz w:val="28"/>
          <w:u w:val="single"/>
        </w:rPr>
      </w:pPr>
      <w:r>
        <w:rPr>
          <w:rFonts w:eastAsia="黑体"/>
          <w:sz w:val="32"/>
        </w:rPr>
        <w:t xml:space="preserve">    </w:t>
      </w:r>
      <w:r>
        <w:rPr>
          <w:rFonts w:hint="eastAsia" w:eastAsia="黑体"/>
          <w:sz w:val="28"/>
        </w:rPr>
        <w:t>第十九条</w:t>
      </w:r>
      <w:r>
        <w:rPr>
          <w:rFonts w:hint="eastAsia" w:eastAsia="黑体"/>
          <w:sz w:val="32"/>
        </w:rPr>
        <w:t xml:space="preserve"> </w:t>
      </w:r>
      <w:r>
        <w:rPr>
          <w:rFonts w:eastAsia="黑体"/>
          <w:sz w:val="32"/>
        </w:rPr>
        <w:t xml:space="preserve"> </w:t>
      </w:r>
      <w:r>
        <w:rPr>
          <w:rFonts w:hint="eastAsia"/>
          <w:sz w:val="28"/>
        </w:rPr>
        <w:t>与履行本合同有关的下列技术文件，经双方以</w:t>
      </w:r>
      <w:r>
        <w:rPr>
          <w:rFonts w:hint="eastAsia"/>
          <w:sz w:val="28"/>
          <w:u w:val="single"/>
        </w:rPr>
        <w:t xml:space="preserve">      </w:t>
      </w:r>
      <w:r>
        <w:rPr>
          <w:sz w:val="28"/>
          <w:u w:val="single"/>
        </w:rPr>
        <w:t xml:space="preserve"> </w:t>
      </w:r>
    </w:p>
    <w:p w14:paraId="0034995C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</w:t>
      </w:r>
      <w:r>
        <w:rPr>
          <w:rFonts w:hint="eastAsia"/>
          <w:sz w:val="28"/>
        </w:rPr>
        <w:t>方式确认后，为本合同的组成</w:t>
      </w:r>
    </w:p>
    <w:p w14:paraId="39C08050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部分：</w:t>
      </w:r>
    </w:p>
    <w:p w14:paraId="1815A82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1</w:t>
      </w:r>
      <w:r>
        <w:rPr>
          <w:rFonts w:hint="eastAsia"/>
          <w:sz w:val="28"/>
        </w:rPr>
        <w:t>．技术背景资料：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；</w:t>
      </w:r>
    </w:p>
    <w:p w14:paraId="216D1BA8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2</w:t>
      </w:r>
      <w:r>
        <w:rPr>
          <w:rFonts w:hint="eastAsia"/>
          <w:sz w:val="28"/>
        </w:rPr>
        <w:t>．可行性论证报告：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 xml:space="preserve">；    </w:t>
      </w:r>
    </w:p>
    <w:p w14:paraId="5C5FFA0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3</w:t>
      </w:r>
      <w:r>
        <w:rPr>
          <w:rFonts w:hint="eastAsia"/>
          <w:sz w:val="28"/>
        </w:rPr>
        <w:t>．技术评价报告：</w:t>
      </w:r>
      <w:r>
        <w:rPr>
          <w:sz w:val="28"/>
          <w:u w:val="single"/>
        </w:rPr>
        <w:t xml:space="preserve">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 xml:space="preserve">；       </w:t>
      </w:r>
    </w:p>
    <w:p w14:paraId="1899B46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4</w:t>
      </w:r>
      <w:r>
        <w:rPr>
          <w:rFonts w:hint="eastAsia"/>
          <w:sz w:val="28"/>
        </w:rPr>
        <w:t>．技术标准和规范：</w:t>
      </w:r>
      <w:r>
        <w:rPr>
          <w:sz w:val="28"/>
          <w:u w:val="single"/>
        </w:rPr>
        <w:t xml:space="preserve">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；</w:t>
      </w:r>
    </w:p>
    <w:p w14:paraId="2498201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5</w:t>
      </w:r>
      <w:r>
        <w:rPr>
          <w:rFonts w:hint="eastAsia"/>
          <w:sz w:val="28"/>
        </w:rPr>
        <w:t>．原始设计和工艺文件：</w:t>
      </w:r>
      <w:r>
        <w:rPr>
          <w:sz w:val="28"/>
          <w:u w:val="single"/>
        </w:rPr>
        <w:t xml:space="preserve">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 xml:space="preserve">；   </w:t>
      </w:r>
    </w:p>
    <w:p w14:paraId="488DCCD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6</w:t>
      </w:r>
      <w:r>
        <w:rPr>
          <w:rFonts w:hint="eastAsia"/>
          <w:sz w:val="28"/>
        </w:rPr>
        <w:t>．其他：</w:t>
      </w:r>
      <w:r>
        <w:rPr>
          <w:sz w:val="28"/>
          <w:u w:val="single"/>
        </w:rPr>
        <w:t xml:space="preserve">        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 xml:space="preserve">  </w:t>
      </w:r>
    </w:p>
    <w:p w14:paraId="0578400D">
      <w:pPr>
        <w:spacing w:line="520" w:lineRule="exact"/>
        <w:ind w:firstLine="280" w:firstLineChars="100"/>
        <w:rPr>
          <w:rFonts w:hint="eastAsia"/>
          <w:sz w:val="28"/>
          <w:u w:val="single"/>
        </w:rPr>
      </w:pPr>
      <w:r>
        <w:rPr>
          <w:sz w:val="28"/>
          <w:u w:val="single"/>
        </w:rPr>
        <w:t xml:space="preserve">                                         </w:t>
      </w:r>
      <w:r>
        <w:rPr>
          <w:rFonts w:hint="eastAsia"/>
          <w:sz w:val="28"/>
          <w:u w:val="single"/>
        </w:rPr>
        <w:t xml:space="preserve">               </w:t>
      </w:r>
      <w:r>
        <w:rPr>
          <w:rFonts w:hint="eastAsia"/>
          <w:sz w:val="28"/>
        </w:rPr>
        <w:t>。</w:t>
      </w:r>
    </w:p>
    <w:p w14:paraId="742D459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</w:t>
      </w:r>
      <w:r>
        <w:rPr>
          <w:rFonts w:hint="eastAsia" w:eastAsia="黑体"/>
          <w:sz w:val="28"/>
        </w:rPr>
        <w:t xml:space="preserve">第二十条 </w:t>
      </w:r>
      <w:r>
        <w:rPr>
          <w:sz w:val="28"/>
        </w:rPr>
        <w:t xml:space="preserve"> </w:t>
      </w:r>
      <w:r>
        <w:rPr>
          <w:rFonts w:hint="eastAsia"/>
          <w:sz w:val="28"/>
        </w:rPr>
        <w:t>双方约定本合同其他相关事项为：</w:t>
      </w:r>
      <w:r>
        <w:rPr>
          <w:rFonts w:hint="eastAsia"/>
          <w:sz w:val="28"/>
          <w:u w:val="single"/>
        </w:rPr>
        <w:t xml:space="preserve">                </w:t>
      </w:r>
    </w:p>
    <w:p w14:paraId="08130430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</w:t>
      </w:r>
    </w:p>
    <w:p w14:paraId="54BFD5A5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7EA12D9E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5620AF0F">
      <w:pPr>
        <w:spacing w:line="520" w:lineRule="exact"/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0BABD1C3">
      <w:pPr>
        <w:spacing w:line="520" w:lineRule="exact"/>
        <w:rPr>
          <w:rFonts w:hint="eastAsia"/>
          <w:sz w:val="28"/>
        </w:rPr>
      </w:pPr>
      <w:r>
        <w:rPr>
          <w:sz w:val="28"/>
          <w:u w:val="single"/>
        </w:rPr>
        <w:t xml:space="preserve">                                                    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。</w:t>
      </w:r>
    </w:p>
    <w:p w14:paraId="00A5B1C5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</w:t>
      </w:r>
      <w:r>
        <w:rPr>
          <w:rFonts w:hint="eastAsia" w:eastAsia="黑体"/>
          <w:sz w:val="28"/>
        </w:rPr>
        <w:t>第二十一条</w:t>
      </w:r>
      <w:r>
        <w:rPr>
          <w:rFonts w:hint="eastAsia" w:eastAsia="黑体"/>
          <w:sz w:val="32"/>
        </w:rPr>
        <w:t xml:space="preserve">  </w:t>
      </w:r>
      <w:r>
        <w:rPr>
          <w:rFonts w:hint="eastAsia"/>
          <w:sz w:val="28"/>
        </w:rPr>
        <w:t>本合同一式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</w:rPr>
        <w:t>份，具有同等法律效力。</w:t>
      </w:r>
    </w:p>
    <w:p w14:paraId="315ADE5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eastAsia="黑体"/>
          <w:sz w:val="32"/>
        </w:rPr>
        <w:t xml:space="preserve"> </w:t>
      </w:r>
      <w:r>
        <w:rPr>
          <w:rFonts w:hint="eastAsia" w:eastAsia="黑体"/>
          <w:sz w:val="28"/>
        </w:rPr>
        <w:t>第二十二条</w:t>
      </w:r>
      <w:r>
        <w:rPr>
          <w:rFonts w:hint="eastAsia" w:eastAsia="黑体"/>
          <w:sz w:val="32"/>
        </w:rPr>
        <w:t xml:space="preserve"> </w:t>
      </w:r>
      <w:r>
        <w:rPr>
          <w:rFonts w:eastAsia="黑体"/>
          <w:sz w:val="32"/>
        </w:rPr>
        <w:t xml:space="preserve"> </w:t>
      </w:r>
      <w:r>
        <w:rPr>
          <w:rFonts w:hint="eastAsia"/>
          <w:sz w:val="28"/>
        </w:rPr>
        <w:t xml:space="preserve">本合同自国务院专利行政部门登记之日起生效。 </w:t>
      </w:r>
    </w:p>
    <w:p w14:paraId="3F27BECB">
      <w:pPr>
        <w:spacing w:line="520" w:lineRule="exact"/>
        <w:rPr>
          <w:sz w:val="28"/>
        </w:rPr>
      </w:pPr>
      <w:r>
        <w:rPr>
          <w:rFonts w:hint="eastAsia"/>
          <w:sz w:val="28"/>
        </w:rPr>
        <w:t xml:space="preserve"> </w:t>
      </w:r>
    </w:p>
    <w:p w14:paraId="6A9AC570">
      <w:pPr>
        <w:spacing w:line="520" w:lineRule="exact"/>
        <w:rPr>
          <w:sz w:val="28"/>
        </w:rPr>
      </w:pPr>
    </w:p>
    <w:p w14:paraId="5205A48B">
      <w:pPr>
        <w:spacing w:line="520" w:lineRule="exact"/>
        <w:rPr>
          <w:sz w:val="28"/>
        </w:rPr>
      </w:pPr>
    </w:p>
    <w:p w14:paraId="2D821179">
      <w:pPr>
        <w:spacing w:line="520" w:lineRule="exact"/>
        <w:ind w:firstLine="560" w:firstLineChars="200"/>
        <w:rPr>
          <w:rFonts w:hint="eastAsia"/>
          <w:sz w:val="28"/>
          <w:u w:val="single"/>
        </w:rPr>
      </w:pPr>
      <w:r>
        <w:rPr>
          <w:sz w:val="28"/>
        </w:rPr>
        <w:t xml:space="preserve"> </w:t>
      </w:r>
      <w:r>
        <w:rPr>
          <w:rFonts w:hint="eastAsia"/>
          <w:sz w:val="28"/>
        </w:rPr>
        <w:t>甲方：</w:t>
      </w:r>
      <w:r>
        <w:rPr>
          <w:sz w:val="28"/>
          <w:u w:val="single"/>
        </w:rPr>
        <w:t xml:space="preserve">  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07C0530F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 xml:space="preserve"> 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　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 xml:space="preserve">　 </w:t>
      </w:r>
      <w:r>
        <w:rPr>
          <w:rFonts w:hint="eastAsia"/>
          <w:sz w:val="28"/>
        </w:rPr>
        <w:t>（签名）　</w:t>
      </w:r>
    </w:p>
    <w:p w14:paraId="2CFC547B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   </w:t>
      </w:r>
      <w:r>
        <w:rPr>
          <w:rFonts w:hint="eastAsia"/>
          <w:sz w:val="28"/>
        </w:rPr>
        <w:t xml:space="preserve"> 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日</w:t>
      </w:r>
    </w:p>
    <w:p w14:paraId="1F598885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</w:t>
      </w:r>
    </w:p>
    <w:p w14:paraId="56C092DE">
      <w:pPr>
        <w:spacing w:line="520" w:lineRule="exact"/>
        <w:rPr>
          <w:sz w:val="28"/>
        </w:rPr>
      </w:pPr>
    </w:p>
    <w:p w14:paraId="445C8DA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</w:t>
      </w:r>
      <w:r>
        <w:rPr>
          <w:rFonts w:hint="eastAsia"/>
          <w:sz w:val="28"/>
        </w:rPr>
        <w:t xml:space="preserve">  乙方：</w:t>
      </w:r>
      <w:r>
        <w:rPr>
          <w:sz w:val="28"/>
          <w:u w:val="single"/>
        </w:rPr>
        <w:t xml:space="preserve">                                           </w:t>
      </w:r>
      <w:r>
        <w:rPr>
          <w:rFonts w:hint="eastAsia"/>
          <w:sz w:val="28"/>
        </w:rPr>
        <w:t xml:space="preserve">（盖章）                </w:t>
      </w:r>
    </w:p>
    <w:p w14:paraId="7D915681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  <w:r>
        <w:rPr>
          <w:rFonts w:hint="eastAsia"/>
          <w:sz w:val="28"/>
        </w:rPr>
        <w:t xml:space="preserve"> 法定代表人／委托代理人：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</w:t>
      </w:r>
      <w:r>
        <w:rPr>
          <w:rFonts w:hint="eastAsia"/>
          <w:sz w:val="28"/>
          <w:u w:val="single"/>
        </w:rPr>
        <w:t>　　　　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（签名）　</w:t>
      </w:r>
    </w:p>
    <w:p w14:paraId="133AB912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                   </w:t>
      </w:r>
      <w:r>
        <w:rPr>
          <w:rFonts w:hint="eastAsia"/>
          <w:sz w:val="28"/>
        </w:rPr>
        <w:t xml:space="preserve">      </w:t>
      </w:r>
      <w:r>
        <w:rPr>
          <w:sz w:val="28"/>
        </w:rPr>
        <w:t xml:space="preserve"> </w:t>
      </w:r>
      <w:r>
        <w:rPr>
          <w:rFonts w:hint="eastAsia"/>
          <w:sz w:val="28"/>
        </w:rPr>
        <w:t xml:space="preserve"> 年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日</w:t>
      </w:r>
      <w:r>
        <w:rPr>
          <w:sz w:val="28"/>
        </w:rPr>
        <w:t xml:space="preserve">             </w:t>
      </w:r>
      <w:r>
        <w:rPr>
          <w:rFonts w:hint="eastAsia"/>
          <w:sz w:val="28"/>
          <w:u w:val="single"/>
        </w:rPr>
        <w:t xml:space="preserve">        </w:t>
      </w:r>
    </w:p>
    <w:p w14:paraId="0284803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</w:t>
      </w:r>
    </w:p>
    <w:p w14:paraId="6511C221">
      <w:pPr>
        <w:spacing w:line="520" w:lineRule="exact"/>
        <w:rPr>
          <w:rFonts w:hint="eastAsia" w:eastAsia="黑体"/>
          <w:sz w:val="28"/>
        </w:rPr>
      </w:pPr>
      <w:r>
        <w:rPr>
          <w:sz w:val="28"/>
        </w:rPr>
        <w:t xml:space="preserve">    </w:t>
      </w:r>
    </w:p>
    <w:p w14:paraId="744BB943">
      <w:pPr>
        <w:spacing w:line="520" w:lineRule="exact"/>
        <w:rPr>
          <w:rFonts w:hint="eastAsia" w:eastAsia="黑体"/>
          <w:sz w:val="28"/>
        </w:rPr>
      </w:pPr>
    </w:p>
    <w:p w14:paraId="4BF3B515">
      <w:pPr>
        <w:spacing w:line="520" w:lineRule="exact"/>
        <w:rPr>
          <w:rFonts w:hint="eastAsia" w:eastAsia="黑体"/>
          <w:sz w:val="28"/>
        </w:rPr>
      </w:pPr>
    </w:p>
    <w:p w14:paraId="50EDFC0B">
      <w:pPr>
        <w:spacing w:line="520" w:lineRule="exact"/>
        <w:rPr>
          <w:rFonts w:hint="eastAsia" w:eastAsia="黑体"/>
          <w:sz w:val="28"/>
        </w:rPr>
      </w:pPr>
    </w:p>
    <w:p w14:paraId="154B75A1">
      <w:pPr>
        <w:spacing w:line="520" w:lineRule="exact"/>
        <w:rPr>
          <w:rFonts w:hint="eastAsia"/>
          <w:sz w:val="28"/>
        </w:rPr>
      </w:pPr>
    </w:p>
    <w:p w14:paraId="48B08C0F">
      <w:pPr>
        <w:spacing w:line="520" w:lineRule="exact"/>
        <w:rPr>
          <w:rFonts w:hint="eastAsia"/>
          <w:sz w:val="28"/>
        </w:rPr>
      </w:pPr>
    </w:p>
    <w:p w14:paraId="2151344D">
      <w:pPr>
        <w:spacing w:line="520" w:lineRule="exact"/>
        <w:rPr>
          <w:rFonts w:hint="eastAsia"/>
          <w:sz w:val="28"/>
        </w:rPr>
      </w:pPr>
    </w:p>
    <w:p w14:paraId="364A1745">
      <w:pPr>
        <w:spacing w:line="520" w:lineRule="exact"/>
        <w:rPr>
          <w:rFonts w:hint="eastAsia"/>
          <w:sz w:val="28"/>
        </w:rPr>
      </w:pPr>
    </w:p>
    <w:p w14:paraId="3E1B86CF">
      <w:pPr>
        <w:spacing w:line="520" w:lineRule="exact"/>
        <w:rPr>
          <w:rFonts w:hint="eastAsia"/>
          <w:sz w:val="28"/>
        </w:rPr>
      </w:pPr>
    </w:p>
    <w:p w14:paraId="559C3541">
      <w:pPr>
        <w:spacing w:line="520" w:lineRule="exact"/>
        <w:rPr>
          <w:sz w:val="28"/>
        </w:rPr>
        <w:sectPr>
          <w:pgSz w:w="11907" w:h="16840"/>
          <w:pgMar w:top="1304" w:right="1469" w:bottom="1304" w:left="1469" w:header="720" w:footer="720" w:gutter="0"/>
          <w:pgNumType w:start="1"/>
          <w:cols w:space="720" w:num="1"/>
        </w:sectPr>
      </w:pPr>
    </w:p>
    <w:p w14:paraId="59A1B021">
      <w:pPr>
        <w:spacing w:line="520" w:lineRule="exact"/>
        <w:rPr>
          <w:sz w:val="28"/>
        </w:rPr>
      </w:pPr>
    </w:p>
    <w:p w14:paraId="3292523D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印花税票粘贴处：</w:t>
      </w:r>
    </w:p>
    <w:p w14:paraId="3C2EAEA1">
      <w:pPr>
        <w:spacing w:line="520" w:lineRule="exact"/>
        <w:rPr>
          <w:rFonts w:hint="eastAsia"/>
          <w:sz w:val="28"/>
        </w:rPr>
      </w:pPr>
    </w:p>
    <w:p w14:paraId="5115F0BD">
      <w:pPr>
        <w:spacing w:line="520" w:lineRule="exact"/>
        <w:rPr>
          <w:rFonts w:hint="eastAsia"/>
          <w:sz w:val="28"/>
        </w:rPr>
      </w:pPr>
    </w:p>
    <w:p w14:paraId="697E3CB7">
      <w:pPr>
        <w:spacing w:line="520" w:lineRule="exact"/>
        <w:rPr>
          <w:rFonts w:hint="eastAsia"/>
          <w:sz w:val="28"/>
        </w:rPr>
      </w:pPr>
    </w:p>
    <w:p w14:paraId="29289D2A">
      <w:pPr>
        <w:spacing w:line="520" w:lineRule="exact"/>
        <w:rPr>
          <w:rFonts w:hint="eastAsia"/>
          <w:sz w:val="28"/>
          <w:u w:val="single"/>
        </w:rPr>
      </w:pPr>
    </w:p>
    <w:p w14:paraId="4F68595C">
      <w:pPr>
        <w:spacing w:line="520" w:lineRule="exac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</w:t>
      </w:r>
      <w:r>
        <w:rPr>
          <w:sz w:val="28"/>
          <w:u w:val="single"/>
        </w:rPr>
        <w:t xml:space="preserve">                 </w:t>
      </w:r>
    </w:p>
    <w:p w14:paraId="010DA25D">
      <w:pPr>
        <w:spacing w:line="520" w:lineRule="exact"/>
        <w:rPr>
          <w:rFonts w:hint="eastAsia"/>
          <w:sz w:val="28"/>
        </w:rPr>
      </w:pPr>
      <w:r>
        <w:rPr>
          <w:rFonts w:hint="eastAsia"/>
          <w:sz w:val="28"/>
        </w:rPr>
        <w:t>（以下由技术合同登记机构填写）</w:t>
      </w:r>
    </w:p>
    <w:p w14:paraId="646FF711">
      <w:pPr>
        <w:spacing w:line="520" w:lineRule="exact"/>
        <w:rPr>
          <w:sz w:val="28"/>
        </w:rPr>
      </w:pPr>
    </w:p>
    <w:p w14:paraId="093303BC">
      <w:pPr>
        <w:spacing w:line="520" w:lineRule="exact"/>
        <w:ind w:firstLine="280" w:firstLineChars="100"/>
        <w:rPr>
          <w:rFonts w:hint="eastAsia"/>
          <w:sz w:val="28"/>
          <w:u w:val="single"/>
        </w:rPr>
      </w:pPr>
      <w:r>
        <w:rPr>
          <w:sz w:val="28"/>
        </w:rPr>
        <w:t>1</w:t>
      </w:r>
      <w:r>
        <w:rPr>
          <w:rFonts w:hint="eastAsia"/>
          <w:sz w:val="28"/>
        </w:rPr>
        <w:t>．申请登记人：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646F8D09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2</w:t>
      </w:r>
      <w:r>
        <w:rPr>
          <w:rFonts w:hint="eastAsia"/>
          <w:sz w:val="28"/>
        </w:rPr>
        <w:t>．登记材料：（</w:t>
      </w:r>
      <w:r>
        <w:rPr>
          <w:sz w:val="28"/>
        </w:rPr>
        <w:t>1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2207F951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</w:t>
      </w:r>
      <w:r>
        <w:rPr>
          <w:rFonts w:hint="eastAsia"/>
          <w:sz w:val="28"/>
        </w:rPr>
        <w:t>（</w:t>
      </w:r>
      <w:r>
        <w:rPr>
          <w:sz w:val="28"/>
        </w:rPr>
        <w:t>2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363267CD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            </w:t>
      </w:r>
      <w:r>
        <w:rPr>
          <w:rFonts w:hint="eastAsia"/>
          <w:sz w:val="28"/>
        </w:rPr>
        <w:t>（</w:t>
      </w:r>
      <w:r>
        <w:rPr>
          <w:sz w:val="28"/>
        </w:rPr>
        <w:t>3</w:t>
      </w:r>
      <w:r>
        <w:rPr>
          <w:rFonts w:hint="eastAsia"/>
          <w:sz w:val="28"/>
        </w:rPr>
        <w:t>）</w:t>
      </w:r>
      <w:r>
        <w:rPr>
          <w:rFonts w:hint="eastAsia"/>
          <w:sz w:val="28"/>
          <w:u w:val="single"/>
        </w:rPr>
        <w:t xml:space="preserve">                                     </w:t>
      </w:r>
    </w:p>
    <w:p w14:paraId="3D737724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3</w:t>
      </w:r>
      <w:r>
        <w:rPr>
          <w:rFonts w:hint="eastAsia"/>
          <w:sz w:val="28"/>
        </w:rPr>
        <w:t>．合同类型：</w:t>
      </w:r>
      <w:r>
        <w:rPr>
          <w:rFonts w:hint="eastAsia"/>
          <w:sz w:val="28"/>
          <w:u w:val="single"/>
        </w:rPr>
        <w:t xml:space="preserve">                                         </w:t>
      </w:r>
    </w:p>
    <w:p w14:paraId="7B3D9930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4</w:t>
      </w:r>
      <w:r>
        <w:rPr>
          <w:rFonts w:hint="eastAsia"/>
          <w:sz w:val="28"/>
        </w:rPr>
        <w:t>．合同交易额：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7CED43FE">
      <w:pPr>
        <w:spacing w:line="520" w:lineRule="exact"/>
        <w:rPr>
          <w:rFonts w:hint="eastAsia"/>
          <w:sz w:val="28"/>
          <w:u w:val="single"/>
        </w:rPr>
      </w:pPr>
      <w:r>
        <w:rPr>
          <w:sz w:val="28"/>
        </w:rPr>
        <w:t xml:space="preserve">   5</w:t>
      </w:r>
      <w:r>
        <w:rPr>
          <w:rFonts w:hint="eastAsia"/>
          <w:sz w:val="28"/>
        </w:rPr>
        <w:t>．技术交易额：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14:paraId="316AAFBD">
      <w:pPr>
        <w:spacing w:line="520" w:lineRule="exact"/>
        <w:rPr>
          <w:rFonts w:hint="eastAsia"/>
          <w:sz w:val="28"/>
          <w:u w:val="single"/>
        </w:rPr>
      </w:pPr>
    </w:p>
    <w:p w14:paraId="2EDE3889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</w:t>
      </w:r>
    </w:p>
    <w:p w14:paraId="2A450C8E">
      <w:pPr>
        <w:spacing w:line="520" w:lineRule="exact"/>
        <w:ind w:firstLine="3920" w:firstLineChars="1400"/>
        <w:rPr>
          <w:rFonts w:hint="eastAsia"/>
          <w:sz w:val="28"/>
        </w:rPr>
      </w:pPr>
      <w:r>
        <w:rPr>
          <w:sz w:val="28"/>
        </w:rPr>
        <w:t xml:space="preserve">  </w:t>
      </w:r>
      <w:r>
        <w:rPr>
          <w:rFonts w:hint="eastAsia"/>
          <w:sz w:val="28"/>
        </w:rPr>
        <w:t>技术合同登记机构（印章）</w:t>
      </w:r>
    </w:p>
    <w:p w14:paraId="6D395C63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</w:t>
      </w:r>
    </w:p>
    <w:p w14:paraId="690E38EE">
      <w:pPr>
        <w:spacing w:line="520" w:lineRule="exact"/>
        <w:ind w:firstLine="4760" w:firstLineChars="1700"/>
        <w:rPr>
          <w:rFonts w:hint="eastAsia"/>
          <w:sz w:val="28"/>
        </w:rPr>
      </w:pPr>
      <w:r>
        <w:rPr>
          <w:rFonts w:hint="eastAsia"/>
          <w:sz w:val="28"/>
        </w:rPr>
        <w:t>经办人：</w:t>
      </w:r>
    </w:p>
    <w:p w14:paraId="3972640C">
      <w:pPr>
        <w:spacing w:line="520" w:lineRule="exact"/>
        <w:rPr>
          <w:rFonts w:hint="eastAsia"/>
          <w:sz w:val="28"/>
        </w:rPr>
      </w:pPr>
      <w:r>
        <w:rPr>
          <w:sz w:val="28"/>
        </w:rPr>
        <w:t xml:space="preserve">                                      </w:t>
      </w:r>
      <w:r>
        <w:rPr>
          <w:rFonts w:hint="eastAsia"/>
          <w:sz w:val="28"/>
        </w:rPr>
        <w:t>年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</w:t>
      </w:r>
      <w:r>
        <w:rPr>
          <w:rFonts w:hint="eastAsia"/>
          <w:sz w:val="28"/>
        </w:rPr>
        <w:t>日</w:t>
      </w:r>
    </w:p>
    <w:p w14:paraId="4929535C">
      <w:pPr>
        <w:spacing w:line="520" w:lineRule="exact"/>
      </w:pPr>
    </w:p>
    <w:sectPr>
      <w:pgSz w:w="11907" w:h="16840"/>
      <w:pgMar w:top="1304" w:right="1469" w:bottom="1304" w:left="1469" w:header="720" w:footer="720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7CD95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  <w:lang/>
      </w:rPr>
      <w:t>1</w:t>
    </w:r>
    <w:r>
      <w:rPr>
        <w:rStyle w:val="7"/>
      </w:rPr>
      <w:fldChar w:fldCharType="end"/>
    </w:r>
  </w:p>
  <w:p w14:paraId="09759CCD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B8C14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4FCD5C7F">
    <w:pPr>
      <w:pStyle w:val="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BE6F1D"/>
    <w:multiLevelType w:val="multilevel"/>
    <w:tmpl w:val="27BE6F1D"/>
    <w:lvl w:ilvl="0" w:tentative="0">
      <w:start w:val="1"/>
      <w:numFmt w:val="japaneseCounting"/>
      <w:lvlText w:val="第%1条"/>
      <w:lvlJc w:val="left"/>
      <w:pPr>
        <w:tabs>
          <w:tab w:val="left" w:pos="1545"/>
        </w:tabs>
        <w:ind w:left="1545" w:hanging="975"/>
      </w:pPr>
      <w:rPr>
        <w:rFonts w:hint="eastAsia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1410"/>
        </w:tabs>
        <w:ind w:left="141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30"/>
        </w:tabs>
        <w:ind w:left="183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50"/>
        </w:tabs>
        <w:ind w:left="225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70"/>
        </w:tabs>
        <w:ind w:left="267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90"/>
        </w:tabs>
        <w:ind w:left="309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10"/>
        </w:tabs>
        <w:ind w:left="351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30"/>
        </w:tabs>
        <w:ind w:left="393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50"/>
        </w:tabs>
        <w:ind w:left="43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4B42"/>
    <w:rsid w:val="002B4B42"/>
    <w:rsid w:val="004C2C6E"/>
    <w:rsid w:val="009F05BF"/>
    <w:rsid w:val="00D054D4"/>
    <w:rsid w:val="00E734BD"/>
    <w:rsid w:val="00F442F6"/>
    <w:rsid w:val="22C1548C"/>
    <w:rsid w:val="2AE25D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页眉 Char"/>
    <w:basedOn w:val="6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cbtm</Company>
  <Pages>10</Pages>
  <Words>2355</Words>
  <Characters>2357</Characters>
  <Lines>60</Lines>
  <Paragraphs>17</Paragraphs>
  <TotalTime>0</TotalTime>
  <ScaleCrop>false</ScaleCrop>
  <LinksUpToDate>false</LinksUpToDate>
  <CharactersWithSpaces>8300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2001-10-11T00:26:00Z</dcterms:created>
  <dc:creator>cbtm3</dc:creator>
  <cp:lastModifiedBy>24707</cp:lastModifiedBy>
  <cp:lastPrinted>2001-06-04T04:12:00Z</cp:lastPrinted>
  <dcterms:modified xsi:type="dcterms:W3CDTF">2026-10-20T14:43:40Z</dcterms:modified>
  <dc:title>合同编号：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A5754E37FAB44B45899975507B319D35_13</vt:lpwstr>
  </property>
</Properties>
</file>